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BF00" w14:textId="781F0F5D" w:rsidR="00260BA7" w:rsidRDefault="009656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26AA2" wp14:editId="154160F9">
                <wp:simplePos x="0" y="0"/>
                <wp:positionH relativeFrom="column">
                  <wp:posOffset>1656080</wp:posOffset>
                </wp:positionH>
                <wp:positionV relativeFrom="paragraph">
                  <wp:posOffset>4770755</wp:posOffset>
                </wp:positionV>
                <wp:extent cx="1276350" cy="2667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665BA" w14:textId="64EAB005" w:rsidR="00B5010F" w:rsidRPr="009656EE" w:rsidRDefault="00B5010F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(EASNIE, 20</w:t>
                            </w:r>
                            <w:r w:rsidR="0088687F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2</w:t>
                            </w:r>
                            <w:r w:rsidRPr="009656EE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6A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0.4pt;margin-top:375.65pt;width:100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" filled="f" stroked="f" strokeweight=".5pt">
                <v:textbox>
                  <w:txbxContent>
                    <w:p w14:paraId="6F6665BA" w14:textId="64EAB005" w:rsidR="00B5010F" w:rsidRPr="009656EE" w:rsidRDefault="00B5010F">
                      <w:pPr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9656EE">
                        <w:rPr>
                          <w:rFonts w:ascii="Roboto" w:hAnsi="Roboto"/>
                          <w:sz w:val="18"/>
                          <w:szCs w:val="18"/>
                        </w:rPr>
                        <w:t>(EASNIE, 20</w:t>
                      </w:r>
                      <w:r w:rsidR="0088687F">
                        <w:rPr>
                          <w:rFonts w:ascii="Roboto" w:hAnsi="Roboto"/>
                          <w:sz w:val="18"/>
                          <w:szCs w:val="18"/>
                        </w:rPr>
                        <w:t>2</w:t>
                      </w:r>
                      <w:r w:rsidRPr="009656EE">
                        <w:rPr>
                          <w:rFonts w:ascii="Roboto" w:hAnsi="Roboto"/>
                          <w:sz w:val="18"/>
                          <w:szCs w:val="18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AB3A0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4062FD" wp14:editId="7C2F02D7">
                <wp:simplePos x="0" y="0"/>
                <wp:positionH relativeFrom="column">
                  <wp:posOffset>-480060</wp:posOffset>
                </wp:positionH>
                <wp:positionV relativeFrom="paragraph">
                  <wp:posOffset>914219</wp:posOffset>
                </wp:positionV>
                <wp:extent cx="6407150" cy="8105775"/>
                <wp:effectExtent l="0" t="0" r="1905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7150" cy="810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70A43" w14:textId="206749E1" w:rsidR="003253F9" w:rsidRPr="009656EE" w:rsidRDefault="00211F73" w:rsidP="00E427ED">
                            <w:pPr>
                              <w:spacing w:after="12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This self-reflective tool </w:t>
                            </w:r>
                            <w:r w:rsidR="00BA4403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was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designed to assist education</w:t>
                            </w:r>
                            <w:r w:rsidR="00BA4403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al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professionals (teachers, principals, support professionals…) in thinking about their professional practice</w:t>
                            </w:r>
                            <w:r w:rsidR="00B151B2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attitudes, </w:t>
                            </w:r>
                            <w:proofErr w:type="gramStart"/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knowledge</w:t>
                            </w:r>
                            <w:proofErr w:type="gramEnd"/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and skills </w:t>
                            </w:r>
                            <w:r w:rsidR="00BA4403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for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an inclusive pedagogy. </w:t>
                            </w:r>
                          </w:p>
                          <w:p w14:paraId="1A1188A7" w14:textId="17F32097" w:rsidR="0073582C" w:rsidRPr="009656EE" w:rsidRDefault="003253F9" w:rsidP="00E427ED">
                            <w:pPr>
                              <w:spacing w:after="12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That process of reflection and exploration into one’s own professional practice </w:t>
                            </w:r>
                            <w:r w:rsidR="00BA4403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is</w:t>
                            </w:r>
                            <w:r w:rsidR="0073582C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framed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into the </w:t>
                            </w:r>
                            <w:r w:rsidR="0073582C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4 core values and areas of competence of the 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Profile </w:t>
                            </w:r>
                            <w:r w:rsidR="0073582C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of Inclusive Teacher published by the EASNIE.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16"/>
                              <w:gridCol w:w="4081"/>
                            </w:tblGrid>
                            <w:tr w:rsidR="0073582C" w:rsidRPr="009656EE" w14:paraId="5C312A64" w14:textId="77777777" w:rsidTr="00E72A34">
                              <w:tc>
                                <w:tcPr>
                                  <w:tcW w:w="4823" w:type="dxa"/>
                                  <w:shd w:val="clear" w:color="auto" w:fill="auto"/>
                                </w:tcPr>
                                <w:p w14:paraId="770C8361" w14:textId="77777777" w:rsidR="0073582C" w:rsidRPr="009656EE" w:rsidRDefault="0073582C" w:rsidP="00260BA7">
                                  <w:pPr>
                                    <w:rPr>
                                      <w:rFonts w:ascii="Roboto" w:hAnsi="Roboto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36192131" w14:textId="2D48181F" w:rsidR="0073582C" w:rsidRPr="009656EE" w:rsidRDefault="0093718B" w:rsidP="00260BA7">
                                  <w:pPr>
                                    <w:rPr>
                                      <w:rFonts w:ascii="Roboto" w:hAnsi="Roboto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F2A2F2" wp14:editId="5D6B68A7">
                                        <wp:extent cx="3492500" cy="2109505"/>
                                        <wp:effectExtent l="0" t="0" r="0" b="508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5664" cy="21174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D1B1F80" w14:textId="77777777" w:rsidR="0073582C" w:rsidRPr="009656EE" w:rsidRDefault="0073582C" w:rsidP="00260BA7">
                                  <w:pPr>
                                    <w:rPr>
                                      <w:rFonts w:ascii="Roboto" w:hAnsi="Roboto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  <w:shd w:val="clear" w:color="auto" w:fill="auto"/>
                                </w:tcPr>
                                <w:p w14:paraId="14947560" w14:textId="77777777" w:rsidR="0073582C" w:rsidRPr="009656EE" w:rsidRDefault="00EE45BC" w:rsidP="0073582C">
                                  <w:pPr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The purposes </w:t>
                                  </w:r>
                                  <w:r w:rsidR="00B5010F"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of this tool </w:t>
                                  </w:r>
                                  <w:r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>are</w:t>
                                  </w:r>
                                  <w:r w:rsidR="0073582C"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1E67B1BA" w14:textId="77777777" w:rsidR="00F54504" w:rsidRPr="009656EE" w:rsidRDefault="00F54504" w:rsidP="0073582C">
                                  <w:pPr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14:paraId="0B19FBD9" w14:textId="16007445" w:rsidR="0073582C" w:rsidRPr="009656EE" w:rsidRDefault="0073582C" w:rsidP="00E72A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To inspire professionals </w:t>
                                  </w:r>
                                  <w:r w:rsidR="007E7D31"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>to</w:t>
                                  </w:r>
                                  <w:r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reflect </w:t>
                                  </w:r>
                                  <w:r w:rsidR="007E7D31"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on </w:t>
                                  </w:r>
                                  <w:r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their commitment to each of </w:t>
                                  </w:r>
                                  <w:r w:rsidR="00EE45BC"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>the values and areas of competence</w:t>
                                  </w:r>
                                  <w:r w:rsidR="006820FE"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>,</w:t>
                                  </w:r>
                                </w:p>
                                <w:p w14:paraId="7EDF6E0C" w14:textId="0593E0D4" w:rsidR="0073582C" w:rsidRPr="009656EE" w:rsidRDefault="0073582C" w:rsidP="00E72A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To </w:t>
                                  </w:r>
                                  <w:r w:rsidR="00EE45BC"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>identify critical beliefs, understandings and practices that are relevant for professionals’ learning for inclusion</w:t>
                                  </w:r>
                                  <w:r w:rsidR="006820FE"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>,</w:t>
                                  </w:r>
                                </w:p>
                                <w:p w14:paraId="5C8DC7BB" w14:textId="15804FA9" w:rsidR="007E7D31" w:rsidRPr="009656EE" w:rsidRDefault="007E7D31" w:rsidP="00E72A3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To guide the identification of key learning targets </w:t>
                                  </w:r>
                                  <w:r w:rsidR="00FD49C8"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>and</w:t>
                                  </w:r>
                                  <w:r w:rsidRPr="009656EE">
                                    <w:rPr>
                                      <w:rFonts w:ascii="Roboto" w:hAnsi="Roboto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plan personal professional development.</w:t>
                                  </w:r>
                                </w:p>
                                <w:p w14:paraId="46343710" w14:textId="77777777" w:rsidR="0073582C" w:rsidRPr="009656EE" w:rsidRDefault="0073582C" w:rsidP="00260BA7">
                                  <w:pPr>
                                    <w:rPr>
                                      <w:rFonts w:ascii="Roboto" w:hAnsi="Roboto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FE14F2" w14:textId="579E1A61" w:rsidR="00AB3A03" w:rsidRPr="009656EE" w:rsidRDefault="00260BA7" w:rsidP="00E427ED">
                            <w:pPr>
                              <w:spacing w:after="120"/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This tool was developed within the scope of</w:t>
                            </w:r>
                            <w:r w:rsidR="00471A07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9656EE"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ProuD to Teach All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 a</w:t>
                            </w:r>
                            <w:r w:rsidR="00F8216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n</w:t>
                            </w:r>
                            <w:r w:rsidR="00BA4403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ERASMUS+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project aimed at supporting teachers and school leaders to effectively </w:t>
                            </w:r>
                            <w:r w:rsidR="0062576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teach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all learners</w:t>
                            </w:r>
                            <w:r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  <w:r w:rsidR="00B439B2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A4403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It consists of 32 </w:t>
                            </w:r>
                            <w:r w:rsidR="00E228C8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items</w:t>
                            </w:r>
                            <w:r w:rsidR="0062576D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 w:rsidR="00E228C8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result</w:t>
                            </w:r>
                            <w:r w:rsidR="0062576D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 f</w:t>
                            </w:r>
                            <w:r w:rsidR="00E228C8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rom </w:t>
                            </w:r>
                            <w:r w:rsidR="00AB3A03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an</w:t>
                            </w:r>
                            <w:r w:rsidR="0063317D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analysis of</w:t>
                            </w:r>
                          </w:p>
                          <w:p w14:paraId="361F38B6" w14:textId="323B41B5" w:rsidR="00AB3A03" w:rsidRPr="009656EE" w:rsidRDefault="0063317D" w:rsidP="00F821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international good practices</w:t>
                            </w:r>
                            <w:r w:rsidR="006820FE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6EC330F2" w14:textId="607F5039" w:rsidR="00AB3A03" w:rsidRPr="009656EE" w:rsidRDefault="0063317D" w:rsidP="00F821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country policies and professional development programs</w:t>
                            </w:r>
                            <w:r w:rsidR="006820FE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</w:p>
                          <w:p w14:paraId="1CB222B9" w14:textId="56536538" w:rsidR="00260BA7" w:rsidRPr="009656EE" w:rsidRDefault="00011C7D" w:rsidP="00F821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a </w:t>
                            </w:r>
                            <w:r w:rsidR="0063317D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systematic review of studies </w:t>
                            </w:r>
                            <w:r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implementing </w:t>
                            </w:r>
                            <w:r w:rsidR="0063317D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professional development programs</w:t>
                            </w:r>
                            <w:r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for an inclusive pedagogy</w:t>
                            </w:r>
                            <w:r w:rsidR="0063317D" w:rsidRPr="009656EE">
                              <w:rPr>
                                <w:rFonts w:ascii="Roboto" w:hAnsi="Roboto" w:cstheme="minorHAnsi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  <w:p w14:paraId="78EADCDC" w14:textId="11FC5FC9" w:rsidR="00B439B2" w:rsidRPr="009656EE" w:rsidRDefault="001B4A17" w:rsidP="00E427ED">
                            <w:pPr>
                              <w:spacing w:after="12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By rating each 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item</w:t>
                            </w:r>
                            <w:r w:rsidR="00E427ED" w:rsidRPr="009656EE">
                              <w:rPr>
                                <w:rFonts w:ascii="Roboto" w:hAnsi="Robo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from 1 </w:t>
                            </w:r>
                            <w:r w:rsidR="00D801A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‘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unimportant</w:t>
                            </w:r>
                            <w:r w:rsidR="00D801A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’</w:t>
                            </w:r>
                            <w:r w:rsidR="00F54504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to 4 </w:t>
                            </w:r>
                            <w:r w:rsidR="00D801A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‘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very important</w:t>
                            </w:r>
                            <w:r w:rsidR="00D801A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’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r w:rsidR="006820F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as a 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professional </w:t>
                            </w:r>
                            <w:r w:rsidR="006820F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you 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are led to think on what is more important </w:t>
                            </w:r>
                            <w:r w:rsidR="00D801A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for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6820F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your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professional development</w:t>
                            </w:r>
                            <w:r w:rsidR="00D801A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r w:rsidR="006820F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You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bec</w:t>
                            </w:r>
                            <w:r w:rsidR="00673798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o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me aware of other values or areas of competence that should also take part of </w:t>
                            </w:r>
                            <w:r w:rsidR="006820F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your</w:t>
                            </w:r>
                            <w:r w:rsidR="00E427ED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professional development path.</w:t>
                            </w:r>
                          </w:p>
                          <w:p w14:paraId="6527D2F7" w14:textId="18E228C9" w:rsidR="00E427ED" w:rsidRPr="009656EE" w:rsidRDefault="00E427ED" w:rsidP="00E427ED">
                            <w:pPr>
                              <w:spacing w:after="120"/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At the end, </w:t>
                            </w:r>
                            <w:r w:rsidR="006820F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you get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a brief letter which confront</w:t>
                            </w:r>
                            <w:r w:rsidR="00C61A26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your own responses </w:t>
                            </w:r>
                            <w:r w:rsidR="00BA4403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with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the ones obtained from other professionals across Europe and main findings of the research</w:t>
                            </w:r>
                            <w:r w:rsidR="00B439B2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  <w:p w14:paraId="43D52F10" w14:textId="5F9B505C" w:rsidR="003D52B7" w:rsidRPr="009656EE" w:rsidRDefault="00CC4384" w:rsidP="00E427ED">
                            <w:pPr>
                              <w:jc w:val="right"/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M</w:t>
                            </w:r>
                            <w:r w:rsidR="003D52B7" w:rsidRPr="009656EE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ore information on the project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:</w:t>
                            </w:r>
                          </w:p>
                          <w:p w14:paraId="647B50C7" w14:textId="77777777" w:rsidR="00260BA7" w:rsidRPr="009656EE" w:rsidRDefault="003D52B7" w:rsidP="00E427ED">
                            <w:pPr>
                              <w:jc w:val="right"/>
                              <w:rPr>
                                <w:rFonts w:ascii="Roboto" w:hAnsi="Roboto"/>
                                <w:color w:val="F17D79"/>
                                <w:u w:val="single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F17D79"/>
                                <w:u w:val="single"/>
                                <w:lang w:val="en-US"/>
                              </w:rPr>
                              <w:t>http://</w:t>
                            </w:r>
                            <w:r w:rsidR="0052225E" w:rsidRPr="009656EE">
                              <w:rPr>
                                <w:rFonts w:ascii="Roboto" w:hAnsi="Roboto"/>
                                <w:color w:val="F17D79"/>
                                <w:u w:val="single"/>
                                <w:lang w:val="en-US"/>
                              </w:rPr>
                              <w:t>www.</w:t>
                            </w:r>
                            <w:r w:rsidRPr="009656EE">
                              <w:rPr>
                                <w:rFonts w:ascii="Roboto" w:hAnsi="Roboto"/>
                                <w:color w:val="F17D79"/>
                                <w:u w:val="single"/>
                                <w:lang w:val="en-US"/>
                              </w:rPr>
                              <w:t>proudtoteachall.eu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62FD" id="Rectangle 16" o:spid="_x0000_s1027" style="position:absolute;margin-left:-37.8pt;margin-top:1in;width:504.5pt;height:6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" filled="f" strokecolor="windowText" strokeweight="1pt">
                <v:path arrowok="t"/>
                <v:textbox>
                  <w:txbxContent>
                    <w:p w14:paraId="45B70A43" w14:textId="206749E1" w:rsidR="003253F9" w:rsidRPr="009656EE" w:rsidRDefault="00211F73" w:rsidP="00E427ED">
                      <w:pPr>
                        <w:spacing w:after="120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This self-reflective tool </w:t>
                      </w:r>
                      <w:r w:rsidR="00BA4403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was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designed to assist education</w:t>
                      </w:r>
                      <w:r w:rsidR="00BA4403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al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professionals (teachers, principals, support professionals…) in thinking about their professional practice</w:t>
                      </w:r>
                      <w:r w:rsidR="00B151B2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,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attitudes, </w:t>
                      </w:r>
                      <w:proofErr w:type="gramStart"/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knowledge</w:t>
                      </w:r>
                      <w:proofErr w:type="gramEnd"/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and skills </w:t>
                      </w:r>
                      <w:r w:rsidR="00BA4403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for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an inclusive pedagogy. </w:t>
                      </w:r>
                    </w:p>
                    <w:p w14:paraId="1A1188A7" w14:textId="17F32097" w:rsidR="0073582C" w:rsidRPr="009656EE" w:rsidRDefault="003253F9" w:rsidP="00E427ED">
                      <w:pPr>
                        <w:spacing w:after="120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That process of reflection and exploration into one’s own professional practice </w:t>
                      </w:r>
                      <w:r w:rsidR="00BA4403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is</w:t>
                      </w:r>
                      <w:r w:rsidR="0073582C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framed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into the </w:t>
                      </w:r>
                      <w:r w:rsidR="0073582C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4 core values and areas of competence of the 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Profile </w:t>
                      </w:r>
                      <w:r w:rsidR="0073582C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of Inclusive Teacher published by the EASNIE.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16"/>
                        <w:gridCol w:w="4081"/>
                      </w:tblGrid>
                      <w:tr w:rsidR="0073582C" w:rsidRPr="009656EE" w14:paraId="5C312A64" w14:textId="77777777" w:rsidTr="00E72A34">
                        <w:tc>
                          <w:tcPr>
                            <w:tcW w:w="4823" w:type="dxa"/>
                            <w:shd w:val="clear" w:color="auto" w:fill="auto"/>
                          </w:tcPr>
                          <w:p w14:paraId="770C8361" w14:textId="77777777" w:rsidR="0073582C" w:rsidRPr="009656EE" w:rsidRDefault="0073582C" w:rsidP="00260BA7">
                            <w:pPr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6192131" w14:textId="2D48181F" w:rsidR="0073582C" w:rsidRPr="009656EE" w:rsidRDefault="0093718B" w:rsidP="00260BA7">
                            <w:pPr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2A2F2" wp14:editId="5D6B68A7">
                                  <wp:extent cx="3492500" cy="2109505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664" cy="2117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1B1F80" w14:textId="77777777" w:rsidR="0073582C" w:rsidRPr="009656EE" w:rsidRDefault="0073582C" w:rsidP="00260BA7">
                            <w:pPr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  <w:shd w:val="clear" w:color="auto" w:fill="auto"/>
                          </w:tcPr>
                          <w:p w14:paraId="14947560" w14:textId="77777777" w:rsidR="0073582C" w:rsidRPr="009656EE" w:rsidRDefault="00EE45BC" w:rsidP="0073582C">
                            <w:pP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The purposes </w:t>
                            </w:r>
                            <w:r w:rsidR="00B5010F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of this tool 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are</w:t>
                            </w:r>
                            <w:r w:rsidR="0073582C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</w:p>
                          <w:p w14:paraId="1E67B1BA" w14:textId="77777777" w:rsidR="00F54504" w:rsidRPr="009656EE" w:rsidRDefault="00F54504" w:rsidP="0073582C">
                            <w:pP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B19FBD9" w14:textId="16007445" w:rsidR="0073582C" w:rsidRPr="009656EE" w:rsidRDefault="0073582C" w:rsidP="00E72A3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To inspire professionals </w:t>
                            </w:r>
                            <w:r w:rsidR="007E7D31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to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reflect </w:t>
                            </w:r>
                            <w:r w:rsidR="007E7D31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on 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their commitment to each of </w:t>
                            </w:r>
                            <w:r w:rsidR="00EE45BC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the values and areas of competence</w:t>
                            </w:r>
                            <w:r w:rsidR="006820F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</w:p>
                          <w:p w14:paraId="7EDF6E0C" w14:textId="0593E0D4" w:rsidR="0073582C" w:rsidRPr="009656EE" w:rsidRDefault="0073582C" w:rsidP="00E72A3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EE45BC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identify critical beliefs, understandings and practices that are relevant for professionals’ learning for inclusion</w:t>
                            </w:r>
                            <w:r w:rsidR="006820FE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</w:p>
                          <w:p w14:paraId="5C8DC7BB" w14:textId="15804FA9" w:rsidR="007E7D31" w:rsidRPr="009656EE" w:rsidRDefault="007E7D31" w:rsidP="00E72A3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To guide the identification of key learning targets </w:t>
                            </w:r>
                            <w:r w:rsidR="00FD49C8"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and</w:t>
                            </w:r>
                            <w:r w:rsidRPr="009656EE">
                              <w:rPr>
                                <w:rFonts w:ascii="Roboto" w:hAnsi="Roboto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plan personal professional development.</w:t>
                            </w:r>
                          </w:p>
                          <w:p w14:paraId="46343710" w14:textId="77777777" w:rsidR="0073582C" w:rsidRPr="009656EE" w:rsidRDefault="0073582C" w:rsidP="00260BA7">
                            <w:pPr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6FE14F2" w14:textId="579E1A61" w:rsidR="00AB3A03" w:rsidRPr="009656EE" w:rsidRDefault="00260BA7" w:rsidP="00E427ED">
                      <w:pPr>
                        <w:spacing w:after="120"/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This tool was developed within the scope of</w:t>
                      </w:r>
                      <w:r w:rsidR="00471A07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9656EE">
                        <w:rPr>
                          <w:rFonts w:ascii="Roboto" w:hAnsi="Roboto"/>
                          <w:b/>
                          <w:bCs/>
                          <w:color w:val="000000"/>
                          <w:sz w:val="26"/>
                          <w:szCs w:val="26"/>
                          <w:lang w:val="en-US"/>
                        </w:rPr>
                        <w:t>ProuD to Teach All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, a</w:t>
                      </w:r>
                      <w:r w:rsidR="00F8216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n</w:t>
                      </w:r>
                      <w:r w:rsidR="00BA4403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ERASMUS+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project aimed at supporting teachers and school leaders to effectively </w:t>
                      </w:r>
                      <w:r w:rsidR="0062576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teach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all learners</w:t>
                      </w:r>
                      <w:r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  <w:r w:rsidR="00B439B2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A4403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It consists of 32 </w:t>
                      </w:r>
                      <w:r w:rsidR="00E228C8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items</w:t>
                      </w:r>
                      <w:r w:rsidR="0062576D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,</w:t>
                      </w:r>
                      <w:r w:rsidR="00E228C8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result</w:t>
                      </w:r>
                      <w:r w:rsidR="0062576D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s f</w:t>
                      </w:r>
                      <w:r w:rsidR="00E228C8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rom </w:t>
                      </w:r>
                      <w:r w:rsidR="00AB3A03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an</w:t>
                      </w:r>
                      <w:r w:rsidR="0063317D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analysis of</w:t>
                      </w:r>
                    </w:p>
                    <w:p w14:paraId="361F38B6" w14:textId="323B41B5" w:rsidR="00AB3A03" w:rsidRPr="009656EE" w:rsidRDefault="0063317D" w:rsidP="00F821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international good practices</w:t>
                      </w:r>
                      <w:r w:rsidR="006820FE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,</w:t>
                      </w:r>
                      <w:r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6EC330F2" w14:textId="607F5039" w:rsidR="00AB3A03" w:rsidRPr="009656EE" w:rsidRDefault="0063317D" w:rsidP="00F821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country policies and professional development programs</w:t>
                      </w:r>
                      <w:r w:rsidR="006820FE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,</w:t>
                      </w:r>
                    </w:p>
                    <w:p w14:paraId="1CB222B9" w14:textId="56536538" w:rsidR="00260BA7" w:rsidRPr="009656EE" w:rsidRDefault="00011C7D" w:rsidP="00F821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a </w:t>
                      </w:r>
                      <w:r w:rsidR="0063317D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systematic review of studies </w:t>
                      </w:r>
                      <w:r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implementing </w:t>
                      </w:r>
                      <w:r w:rsidR="0063317D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>professional development programs</w:t>
                      </w:r>
                      <w:r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for an inclusive pedagogy</w:t>
                      </w:r>
                      <w:r w:rsidR="0063317D" w:rsidRPr="009656EE">
                        <w:rPr>
                          <w:rFonts w:ascii="Roboto" w:hAnsi="Roboto" w:cstheme="minorHAnsi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</w:p>
                    <w:p w14:paraId="78EADCDC" w14:textId="11FC5FC9" w:rsidR="00B439B2" w:rsidRPr="009656EE" w:rsidRDefault="001B4A17" w:rsidP="00E427ED">
                      <w:pPr>
                        <w:spacing w:after="120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By rating each 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item</w:t>
                      </w:r>
                      <w:r w:rsidR="00E427ED" w:rsidRPr="009656EE">
                        <w:rPr>
                          <w:rFonts w:ascii="Roboto" w:hAnsi="Roboto"/>
                          <w:sz w:val="26"/>
                          <w:szCs w:val="26"/>
                        </w:rPr>
                        <w:t xml:space="preserve"> 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from 1 </w:t>
                      </w:r>
                      <w:r w:rsidR="00D801A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‘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unimportant</w:t>
                      </w:r>
                      <w:r w:rsidR="00D801A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’</w:t>
                      </w:r>
                      <w:r w:rsidR="00F54504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to 4 </w:t>
                      </w:r>
                      <w:r w:rsidR="00D801A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‘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very important</w:t>
                      </w:r>
                      <w:r w:rsidR="00D801A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’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r w:rsidR="006820F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as a 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professional </w:t>
                      </w:r>
                      <w:r w:rsidR="006820F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you 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are led to think on what is more important </w:t>
                      </w:r>
                      <w:r w:rsidR="00D801A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for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6820F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your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professional development</w:t>
                      </w:r>
                      <w:r w:rsidR="00D801A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  <w:r w:rsidR="006820F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You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bec</w:t>
                      </w:r>
                      <w:r w:rsidR="00673798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o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me aware of other values or areas of competence that should also take part of </w:t>
                      </w:r>
                      <w:r w:rsidR="006820F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your</w:t>
                      </w:r>
                      <w:r w:rsidR="00E427ED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professional development path.</w:t>
                      </w:r>
                    </w:p>
                    <w:p w14:paraId="6527D2F7" w14:textId="18E228C9" w:rsidR="00E427ED" w:rsidRPr="009656EE" w:rsidRDefault="00E427ED" w:rsidP="00E427ED">
                      <w:pPr>
                        <w:spacing w:after="120"/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At the end, </w:t>
                      </w:r>
                      <w:r w:rsidR="006820FE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you get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a brief letter which confront</w:t>
                      </w:r>
                      <w:r w:rsidR="00C61A26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s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your own responses </w:t>
                      </w:r>
                      <w:r w:rsidR="00BA4403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with</w:t>
                      </w:r>
                      <w:r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the ones obtained from other professionals across Europe and main findings of the research</w:t>
                      </w:r>
                      <w:r w:rsidR="00B439B2" w:rsidRPr="009656EE">
                        <w:rPr>
                          <w:rFonts w:ascii="Roboto" w:hAnsi="Roboto"/>
                          <w:color w:val="000000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  <w:p w14:paraId="43D52F10" w14:textId="5F9B505C" w:rsidR="003D52B7" w:rsidRPr="009656EE" w:rsidRDefault="00CC4384" w:rsidP="00E427ED">
                      <w:pPr>
                        <w:jc w:val="right"/>
                        <w:rPr>
                          <w:rFonts w:ascii="Roboto" w:hAnsi="Roboto"/>
                          <w:color w:val="000000"/>
                          <w:lang w:val="en-US"/>
                        </w:rPr>
                      </w:pPr>
                      <w:r w:rsidRPr="009656EE">
                        <w:rPr>
                          <w:rFonts w:ascii="Roboto" w:hAnsi="Roboto"/>
                          <w:color w:val="000000"/>
                          <w:lang w:val="en-US"/>
                        </w:rPr>
                        <w:t>M</w:t>
                      </w:r>
                      <w:r w:rsidR="003D52B7" w:rsidRPr="009656EE">
                        <w:rPr>
                          <w:rFonts w:ascii="Roboto" w:hAnsi="Roboto"/>
                          <w:color w:val="000000"/>
                          <w:lang w:val="en-US"/>
                        </w:rPr>
                        <w:t>ore information on the project</w:t>
                      </w:r>
                      <w:r w:rsidRPr="009656EE">
                        <w:rPr>
                          <w:rFonts w:ascii="Roboto" w:hAnsi="Roboto"/>
                          <w:color w:val="000000"/>
                          <w:lang w:val="en-US"/>
                        </w:rPr>
                        <w:t>:</w:t>
                      </w:r>
                    </w:p>
                    <w:p w14:paraId="647B50C7" w14:textId="77777777" w:rsidR="00260BA7" w:rsidRPr="009656EE" w:rsidRDefault="003D52B7" w:rsidP="00E427ED">
                      <w:pPr>
                        <w:jc w:val="right"/>
                        <w:rPr>
                          <w:rFonts w:ascii="Roboto" w:hAnsi="Roboto"/>
                          <w:color w:val="F17D79"/>
                          <w:u w:val="single"/>
                          <w:lang w:val="en-US"/>
                        </w:rPr>
                      </w:pPr>
                      <w:r w:rsidRPr="009656EE">
                        <w:rPr>
                          <w:rFonts w:ascii="Roboto" w:hAnsi="Roboto"/>
                          <w:color w:val="F17D79"/>
                          <w:u w:val="single"/>
                          <w:lang w:val="en-US"/>
                        </w:rPr>
                        <w:t>http://</w:t>
                      </w:r>
                      <w:r w:rsidR="0052225E" w:rsidRPr="009656EE">
                        <w:rPr>
                          <w:rFonts w:ascii="Roboto" w:hAnsi="Roboto"/>
                          <w:color w:val="F17D79"/>
                          <w:u w:val="single"/>
                          <w:lang w:val="en-US"/>
                        </w:rPr>
                        <w:t>www.</w:t>
                      </w:r>
                      <w:r w:rsidRPr="009656EE">
                        <w:rPr>
                          <w:rFonts w:ascii="Roboto" w:hAnsi="Roboto"/>
                          <w:color w:val="F17D79"/>
                          <w:u w:val="single"/>
                          <w:lang w:val="en-US"/>
                        </w:rPr>
                        <w:t>proudtoteachall.eu</w:t>
                      </w:r>
                    </w:p>
                  </w:txbxContent>
                </v:textbox>
              </v:rect>
            </w:pict>
          </mc:Fallback>
        </mc:AlternateContent>
      </w:r>
      <w:r w:rsidR="007C751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D3A3D0" wp14:editId="1A8BB1C1">
                <wp:simplePos x="0" y="0"/>
                <wp:positionH relativeFrom="column">
                  <wp:posOffset>-480060</wp:posOffset>
                </wp:positionH>
                <wp:positionV relativeFrom="paragraph">
                  <wp:posOffset>119380</wp:posOffset>
                </wp:positionV>
                <wp:extent cx="6407150" cy="619125"/>
                <wp:effectExtent l="0" t="0" r="19050" b="158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715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608DD" w14:textId="77777777" w:rsidR="00E228C8" w:rsidRPr="009656EE" w:rsidRDefault="00E228C8" w:rsidP="00E228C8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- SELF-REFLECTIVE TOOL – </w:t>
                            </w:r>
                          </w:p>
                          <w:p w14:paraId="658EEF1C" w14:textId="43ADA8B1" w:rsidR="00B17687" w:rsidRPr="009656EE" w:rsidRDefault="00B17687" w:rsidP="00B17687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656EE"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Professional development needs </w:t>
                            </w:r>
                            <w:r w:rsidR="00E228C8" w:rsidRPr="009656EE">
                              <w:rPr>
                                <w:rFonts w:ascii="Roboto" w:hAnsi="Roboto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for inclusive pedagogy</w:t>
                            </w:r>
                          </w:p>
                          <w:p w14:paraId="3777E36F" w14:textId="77777777" w:rsidR="00B17687" w:rsidRPr="009656EE" w:rsidRDefault="00B17687" w:rsidP="00B17687">
                            <w:pPr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5CE023" w14:textId="77777777" w:rsidR="00B17687" w:rsidRPr="009656EE" w:rsidRDefault="00B17687" w:rsidP="00B17687">
                            <w:pPr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0F44C7" w14:textId="77777777" w:rsidR="00B17687" w:rsidRPr="009656EE" w:rsidRDefault="00B17687" w:rsidP="00B17687">
                            <w:pPr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CE6A9F" w14:textId="77777777" w:rsidR="00B17687" w:rsidRPr="009656EE" w:rsidRDefault="00B17687" w:rsidP="00B17687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3A3D0" id="Rectangle 17" o:spid="_x0000_s1028" style="position:absolute;margin-left:-37.8pt;margin-top:9.4pt;width:504.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" filled="f" strokecolor="windowText" strokeweight="1pt">
                <v:path arrowok="t"/>
                <v:textbox>
                  <w:txbxContent>
                    <w:p w14:paraId="3F0608DD" w14:textId="77777777" w:rsidR="00E228C8" w:rsidRPr="009656EE" w:rsidRDefault="00E228C8" w:rsidP="00E228C8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9656EE">
                        <w:rPr>
                          <w:rFonts w:ascii="Roboto" w:hAnsi="Roboto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- SELF-REFLECTIVE TOOL – </w:t>
                      </w:r>
                    </w:p>
                    <w:p w14:paraId="658EEF1C" w14:textId="43ADA8B1" w:rsidR="00B17687" w:rsidRPr="009656EE" w:rsidRDefault="00B17687" w:rsidP="00B17687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9656EE">
                        <w:rPr>
                          <w:rFonts w:ascii="Roboto" w:hAnsi="Roboto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Professional development needs </w:t>
                      </w:r>
                      <w:r w:rsidR="00E228C8" w:rsidRPr="009656EE">
                        <w:rPr>
                          <w:rFonts w:ascii="Roboto" w:hAnsi="Roboto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for inclusive pedagogy</w:t>
                      </w:r>
                    </w:p>
                    <w:p w14:paraId="3777E36F" w14:textId="77777777" w:rsidR="00B17687" w:rsidRPr="009656EE" w:rsidRDefault="00B17687" w:rsidP="00B17687">
                      <w:pPr>
                        <w:rPr>
                          <w:rFonts w:ascii="Roboto" w:hAnsi="Roboto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0D5CE023" w14:textId="77777777" w:rsidR="00B17687" w:rsidRPr="009656EE" w:rsidRDefault="00B17687" w:rsidP="00B17687">
                      <w:pPr>
                        <w:rPr>
                          <w:rFonts w:ascii="Roboto" w:hAnsi="Roboto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3F0F44C7" w14:textId="77777777" w:rsidR="00B17687" w:rsidRPr="009656EE" w:rsidRDefault="00B17687" w:rsidP="00B17687">
                      <w:pPr>
                        <w:rPr>
                          <w:rFonts w:ascii="Roboto" w:hAnsi="Roboto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47CE6A9F" w14:textId="77777777" w:rsidR="00B17687" w:rsidRPr="009656EE" w:rsidRDefault="00B17687" w:rsidP="00B17687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BA7">
        <w:rPr>
          <w:b/>
          <w:bCs/>
        </w:rPr>
        <w:br w:type="page"/>
      </w:r>
    </w:p>
    <w:tbl>
      <w:tblPr>
        <w:tblW w:w="10689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8988"/>
        <w:gridCol w:w="425"/>
        <w:gridCol w:w="425"/>
        <w:gridCol w:w="426"/>
        <w:gridCol w:w="425"/>
      </w:tblGrid>
      <w:tr w:rsidR="00E42312" w:rsidRPr="009656EE" w14:paraId="2DFEC171" w14:textId="77777777" w:rsidTr="00695B3F">
        <w:trPr>
          <w:cantSplit/>
          <w:trHeight w:val="1413"/>
        </w:trPr>
        <w:tc>
          <w:tcPr>
            <w:tcW w:w="8988" w:type="dxa"/>
            <w:shd w:val="clear" w:color="auto" w:fill="FFFFFF"/>
            <w:vAlign w:val="center"/>
          </w:tcPr>
          <w:p w14:paraId="33F2565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8"/>
                <w:szCs w:val="28"/>
                <w:lang w:val="en-US"/>
              </w:rPr>
            </w:pPr>
            <w:r w:rsidRPr="009656EE">
              <w:rPr>
                <w:rFonts w:ascii="Roboto" w:hAnsi="Roboto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SELF-REFLECTI</w:t>
            </w:r>
            <w:r w:rsidR="00E228C8" w:rsidRPr="009656EE">
              <w:rPr>
                <w:rFonts w:ascii="Roboto" w:hAnsi="Roboto"/>
                <w:b/>
                <w:bCs/>
                <w:color w:val="000000"/>
                <w:sz w:val="28"/>
                <w:szCs w:val="28"/>
                <w:lang w:val="en-US"/>
              </w:rPr>
              <w:t>VE</w:t>
            </w:r>
            <w:r w:rsidRPr="009656EE">
              <w:rPr>
                <w:rFonts w:ascii="Roboto" w:hAnsi="Roboto"/>
                <w:b/>
                <w:bCs/>
                <w:color w:val="000000"/>
                <w:sz w:val="28"/>
                <w:szCs w:val="28"/>
                <w:lang w:val="en-US"/>
              </w:rPr>
              <w:t xml:space="preserve"> TOOL</w:t>
            </w:r>
          </w:p>
          <w:p w14:paraId="72E629CE" w14:textId="77777777" w:rsidR="00E42312" w:rsidRPr="009656EE" w:rsidRDefault="00E42312" w:rsidP="00F72277">
            <w:pPr>
              <w:rPr>
                <w:rFonts w:ascii="Roboto" w:hAnsi="Roboto"/>
                <w:color w:val="000000"/>
                <w:lang w:val="en-US"/>
              </w:rPr>
            </w:pPr>
          </w:p>
          <w:p w14:paraId="02DEAF83" w14:textId="77777777" w:rsidR="00E42312" w:rsidRPr="009656EE" w:rsidRDefault="00E42312" w:rsidP="00F72277">
            <w:pPr>
              <w:rPr>
                <w:rFonts w:ascii="Roboto" w:hAnsi="Roboto"/>
                <w:b/>
                <w:bCs/>
                <w:color w:val="000000"/>
                <w:lang w:val="en-US"/>
              </w:rPr>
            </w:pPr>
            <w:r w:rsidRPr="009656EE">
              <w:rPr>
                <w:rFonts w:ascii="Roboto" w:hAnsi="Roboto"/>
                <w:b/>
                <w:bCs/>
                <w:color w:val="000000"/>
                <w:sz w:val="22"/>
                <w:szCs w:val="22"/>
                <w:lang w:val="en-US"/>
              </w:rPr>
              <w:t>Concerning my practice, it is important for me...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14:paraId="33FFE8D1" w14:textId="77777777" w:rsidR="00E42312" w:rsidRPr="009656EE" w:rsidRDefault="00E42312" w:rsidP="00D5579E">
            <w:pPr>
              <w:ind w:left="113" w:right="113"/>
              <w:jc w:val="center"/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56EE"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n-US"/>
              </w:rPr>
              <w:t>Unimportant</w:t>
            </w:r>
          </w:p>
        </w:tc>
        <w:tc>
          <w:tcPr>
            <w:tcW w:w="425" w:type="dxa"/>
            <w:shd w:val="clear" w:color="auto" w:fill="FFFFFF"/>
          </w:tcPr>
          <w:p w14:paraId="7B93648E" w14:textId="77777777" w:rsidR="00E42312" w:rsidRPr="009656EE" w:rsidRDefault="00E42312" w:rsidP="00F72277">
            <w:pPr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14:paraId="60858921" w14:textId="77777777" w:rsidR="00E42312" w:rsidRPr="009656EE" w:rsidRDefault="00E42312" w:rsidP="00F72277">
            <w:pPr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14:paraId="7DEAA667" w14:textId="77777777" w:rsidR="00E42312" w:rsidRPr="009656EE" w:rsidRDefault="00E42312" w:rsidP="00D5579E">
            <w:pPr>
              <w:ind w:left="113" w:right="113"/>
              <w:rPr>
                <w:rFonts w:ascii="Roboto" w:hAnsi="Roboto"/>
                <w:color w:val="000000"/>
                <w:sz w:val="18"/>
                <w:szCs w:val="18"/>
                <w:lang w:val="en-US"/>
              </w:rPr>
            </w:pPr>
            <w:r w:rsidRPr="009656EE"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n-US"/>
              </w:rPr>
              <w:t>Very important</w:t>
            </w:r>
          </w:p>
        </w:tc>
      </w:tr>
      <w:tr w:rsidR="00E42312" w:rsidRPr="009656EE" w14:paraId="714EA177" w14:textId="77777777" w:rsidTr="00695B3F">
        <w:trPr>
          <w:trHeight w:val="236"/>
        </w:trPr>
        <w:tc>
          <w:tcPr>
            <w:tcW w:w="8988" w:type="dxa"/>
            <w:shd w:val="clear" w:color="auto" w:fill="auto"/>
          </w:tcPr>
          <w:p w14:paraId="214FE7FD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... to be aware of my own thoughts and visions on diversity and inclusion</w:t>
            </w:r>
          </w:p>
        </w:tc>
        <w:tc>
          <w:tcPr>
            <w:tcW w:w="425" w:type="dxa"/>
            <w:shd w:val="clear" w:color="auto" w:fill="auto"/>
          </w:tcPr>
          <w:p w14:paraId="1183A9E2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318F5D5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6F9B9EBA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025482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35B11D8D" w14:textId="77777777" w:rsidTr="00695B3F">
        <w:trPr>
          <w:trHeight w:val="271"/>
        </w:trPr>
        <w:tc>
          <w:tcPr>
            <w:tcW w:w="8988" w:type="dxa"/>
            <w:shd w:val="clear" w:color="auto" w:fill="F2F2F2" w:themeFill="background1" w:themeFillShade="F2"/>
          </w:tcPr>
          <w:p w14:paraId="70953821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support learners in understanding/ becoming aware of their own social identity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7974B64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234097A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515C787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38663D7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766BB218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66C77A05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prevent and combat behaviors of exclusion and discrimination</w:t>
            </w:r>
          </w:p>
        </w:tc>
        <w:tc>
          <w:tcPr>
            <w:tcW w:w="425" w:type="dxa"/>
            <w:shd w:val="clear" w:color="auto" w:fill="auto"/>
          </w:tcPr>
          <w:p w14:paraId="0DA0FCD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40FA016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167D54BF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128D477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64C33A5D" w14:textId="77777777" w:rsidTr="00695B3F">
        <w:trPr>
          <w:trHeight w:val="271"/>
        </w:trPr>
        <w:tc>
          <w:tcPr>
            <w:tcW w:w="8988" w:type="dxa"/>
            <w:shd w:val="clear" w:color="auto" w:fill="F2F2F2" w:themeFill="background1" w:themeFillShade="F2"/>
          </w:tcPr>
          <w:p w14:paraId="1C9C2CE5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understand legislative and policy requirements concerning inclusion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E730F8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F26983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56A9387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4E8DF17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643F6CEA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30A2E6CA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5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implement equal opportunities at school</w:t>
            </w:r>
          </w:p>
        </w:tc>
        <w:tc>
          <w:tcPr>
            <w:tcW w:w="425" w:type="dxa"/>
            <w:shd w:val="clear" w:color="auto" w:fill="auto"/>
          </w:tcPr>
          <w:p w14:paraId="747CA786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D33BF35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53B3416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B4A161E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37AA21BC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70423C20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6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respond to diverse cultures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8097FC7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F77BB59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F5B3F2B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A93156F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342C34A9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14DCFE0B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7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adapt the curriculum to a diversity of learners</w:t>
            </w:r>
          </w:p>
        </w:tc>
        <w:tc>
          <w:tcPr>
            <w:tcW w:w="425" w:type="dxa"/>
            <w:shd w:val="clear" w:color="auto" w:fill="auto"/>
          </w:tcPr>
          <w:p w14:paraId="7D0AB02D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E15B9CB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42855592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0309E0E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284DFCA2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1EED0C5E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8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understand and meet learners’ diverse needs and strengths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70024E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B937E17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54591497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877D5B2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56CE6261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52E1AD24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9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select and design assessment strategies to monitor individual learners' growth and achievement</w:t>
            </w:r>
          </w:p>
        </w:tc>
        <w:tc>
          <w:tcPr>
            <w:tcW w:w="425" w:type="dxa"/>
            <w:shd w:val="clear" w:color="auto" w:fill="auto"/>
          </w:tcPr>
          <w:p w14:paraId="36BC1333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8394C30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92CC445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5728E6A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607703FD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46A11654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10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present learning content in various ways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CE26E5B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5B06AB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5BFB6152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5D17B60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474AEF29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50E0F340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11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 to adapt activities to enhance learners’ motivation to participate</w:t>
            </w:r>
          </w:p>
        </w:tc>
        <w:tc>
          <w:tcPr>
            <w:tcW w:w="425" w:type="dxa"/>
            <w:shd w:val="clear" w:color="auto" w:fill="auto"/>
          </w:tcPr>
          <w:p w14:paraId="60E0BF2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9114FDF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1831F3A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F5D3F1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0B122FB9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20C5D781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12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 to use a wide range of ways to communicate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0E94102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F6FDF10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1CD53E3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D17F4A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03F3B9E1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53BD7963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13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build positive relationships with learners</w:t>
            </w:r>
          </w:p>
        </w:tc>
        <w:tc>
          <w:tcPr>
            <w:tcW w:w="425" w:type="dxa"/>
            <w:shd w:val="clear" w:color="auto" w:fill="auto"/>
          </w:tcPr>
          <w:p w14:paraId="26E6B91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C584175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60D420F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5024A93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499E0FE2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382EA35D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14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understand learners' behaviors in various contexts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03DEA3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24F527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81B7D45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1A171F9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4F0D5D6C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4FD4344E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15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manage challenging behavior in an effective manner in the classroom</w:t>
            </w:r>
          </w:p>
        </w:tc>
        <w:tc>
          <w:tcPr>
            <w:tcW w:w="425" w:type="dxa"/>
            <w:shd w:val="clear" w:color="auto" w:fill="auto"/>
          </w:tcPr>
          <w:p w14:paraId="1AE7810F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E4EE56E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3C483A6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4FB7D93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3F67CFD7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4EC5DD16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16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support the implementation of approaches for social-emotional learning in the school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7BF819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8DA52B9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5AA43BC7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9962073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29F8DABD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0C9D52CF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17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 to promote a positive and cooperative learning environment in the classroom</w:t>
            </w:r>
          </w:p>
        </w:tc>
        <w:tc>
          <w:tcPr>
            <w:tcW w:w="425" w:type="dxa"/>
            <w:shd w:val="clear" w:color="auto" w:fill="auto"/>
          </w:tcPr>
          <w:p w14:paraId="0A7E91AA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4A6DEA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00B899D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4F2998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6784A0B5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4AEC4BEB" w14:textId="77777777" w:rsidR="00E42312" w:rsidRPr="009656EE" w:rsidRDefault="00180666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18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use assistive technologies for access to teaching and learning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629463E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878AA7D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83161D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98251B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45619F0F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66161C70" w14:textId="77777777" w:rsidR="00E42312" w:rsidRPr="009656EE" w:rsidRDefault="001826E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19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be effective on engaging families and partnering with families</w:t>
            </w:r>
          </w:p>
        </w:tc>
        <w:tc>
          <w:tcPr>
            <w:tcW w:w="425" w:type="dxa"/>
            <w:shd w:val="clear" w:color="auto" w:fill="auto"/>
          </w:tcPr>
          <w:p w14:paraId="794DE8F9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CEF9510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4E366359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78E33B0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3FECA60B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4D1FDE29" w14:textId="77777777" w:rsidR="00E42312" w:rsidRPr="009656EE" w:rsidRDefault="001826E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20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understand the cultural and socioeconomic contexts of families and how to provide support in the community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A9AB152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B917C3D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7582E1E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CEDF56A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0F6A064F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74AAD939" w14:textId="77777777" w:rsidR="00E42312" w:rsidRPr="009656EE" w:rsidRDefault="001826E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21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understand and be able to value parents’ role in supporting their children</w:t>
            </w:r>
          </w:p>
        </w:tc>
        <w:tc>
          <w:tcPr>
            <w:tcW w:w="425" w:type="dxa"/>
            <w:shd w:val="clear" w:color="auto" w:fill="auto"/>
          </w:tcPr>
          <w:p w14:paraId="595C48C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460076E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3309CF5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A64284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1F8500C1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7180C85B" w14:textId="77777777" w:rsidR="00E42312" w:rsidRPr="009656EE" w:rsidRDefault="001826E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22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incorporate a family’s experience and background into the curriculum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4934C15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1DAB9BD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F14681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CEA31CA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218F1423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4C7AB4F1" w14:textId="77777777" w:rsidR="00E42312" w:rsidRPr="009656EE" w:rsidRDefault="001826E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23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plan, support, instruct and assess lessons together with another professional, in the same classroom</w:t>
            </w:r>
          </w:p>
        </w:tc>
        <w:tc>
          <w:tcPr>
            <w:tcW w:w="425" w:type="dxa"/>
            <w:shd w:val="clear" w:color="auto" w:fill="auto"/>
          </w:tcPr>
          <w:p w14:paraId="1A7C70A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2FB3846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6AAA9B56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E161E24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042DE8F9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09043A04" w14:textId="77777777" w:rsidR="00E42312" w:rsidRPr="009656EE" w:rsidRDefault="00A024F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24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 to support colleagues in reflecting about practices and sharing ideas for developing inclusive practices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23260E2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1BB5EC5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6C2F8CE6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73D4285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55369124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704F4749" w14:textId="77777777" w:rsidR="00E42312" w:rsidRPr="009656EE" w:rsidRDefault="00A024F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25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contribute to a professional learning community for developing inclusive practices</w:t>
            </w:r>
          </w:p>
        </w:tc>
        <w:tc>
          <w:tcPr>
            <w:tcW w:w="425" w:type="dxa"/>
            <w:shd w:val="clear" w:color="auto" w:fill="auto"/>
          </w:tcPr>
          <w:p w14:paraId="2C6EA984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C69F94E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88E02B2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B0A4CF0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74D46B48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296AF8F5" w14:textId="15B06EB3" w:rsidR="00E42312" w:rsidRPr="009656EE" w:rsidRDefault="00BA440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26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gain confidence on my own abilities and knowledge to teach all learners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7DD918B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A25405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6222F27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1BCD8C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0D5249E5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14249D13" w14:textId="32FC3CF0" w:rsidR="00E42312" w:rsidRPr="009656EE" w:rsidRDefault="00BA440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27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reflect on and improve my own practice</w:t>
            </w:r>
          </w:p>
        </w:tc>
        <w:tc>
          <w:tcPr>
            <w:tcW w:w="425" w:type="dxa"/>
            <w:shd w:val="clear" w:color="auto" w:fill="auto"/>
          </w:tcPr>
          <w:p w14:paraId="5BAA9560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A317BE9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176B7309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028EE7F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69FDA29F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28E97BCF" w14:textId="0CB899CF" w:rsidR="00E42312" w:rsidRPr="009656EE" w:rsidRDefault="00BA440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28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assess the implications of national and local policies for my practice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03F6EB8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C875D5D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0158E6E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605DD0A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64A0B65E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42548D5F" w14:textId="662F0125" w:rsidR="00E42312" w:rsidRPr="009656EE" w:rsidRDefault="00BA440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29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share and reflect on evidence-based knowledge about inclusive practices</w:t>
            </w:r>
          </w:p>
        </w:tc>
        <w:tc>
          <w:tcPr>
            <w:tcW w:w="425" w:type="dxa"/>
            <w:shd w:val="clear" w:color="auto" w:fill="auto"/>
          </w:tcPr>
          <w:p w14:paraId="40C046A9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B63905F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25A65139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886C0D5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5DAE9CD5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04813242" w14:textId="5BBC1B0E" w:rsidR="00E42312" w:rsidRPr="009656EE" w:rsidRDefault="00BA440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30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critically analyze theoretical perspectives on inclusion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B71B5F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45F849A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5F6ECBC1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88B93B7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5C7C5324" w14:textId="77777777" w:rsidTr="00695B3F">
        <w:trPr>
          <w:trHeight w:val="289"/>
        </w:trPr>
        <w:tc>
          <w:tcPr>
            <w:tcW w:w="8988" w:type="dxa"/>
            <w:shd w:val="clear" w:color="auto" w:fill="auto"/>
          </w:tcPr>
          <w:p w14:paraId="0EC390EA" w14:textId="377D20FB" w:rsidR="00E42312" w:rsidRPr="009656EE" w:rsidRDefault="00BA440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31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use outcomes about teaching and learning to improve my practice</w:t>
            </w:r>
          </w:p>
        </w:tc>
        <w:tc>
          <w:tcPr>
            <w:tcW w:w="425" w:type="dxa"/>
            <w:shd w:val="clear" w:color="auto" w:fill="auto"/>
          </w:tcPr>
          <w:p w14:paraId="7F9B2C4F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EFFC197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34B2B777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7352294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206F0C77" w14:textId="77777777" w:rsidTr="00695B3F">
        <w:trPr>
          <w:trHeight w:val="289"/>
        </w:trPr>
        <w:tc>
          <w:tcPr>
            <w:tcW w:w="8988" w:type="dxa"/>
            <w:shd w:val="clear" w:color="auto" w:fill="F2F2F2" w:themeFill="background1" w:themeFillShade="F2"/>
          </w:tcPr>
          <w:p w14:paraId="288E81F1" w14:textId="49CBCB4B" w:rsidR="00E42312" w:rsidRPr="009656EE" w:rsidRDefault="00BA4403" w:rsidP="00B355F3">
            <w:pPr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32</w:t>
            </w:r>
            <w:r w:rsidR="00E42312"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… to identify and pursue my own focus for professional development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E1BC9AC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B14C47F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6C2FD1A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174946D" w14:textId="77777777" w:rsidR="00E42312" w:rsidRPr="009656EE" w:rsidRDefault="00E42312" w:rsidP="00D5579E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val="en-US"/>
              </w:rPr>
            </w:pPr>
            <w:r w:rsidRPr="009656EE">
              <w:rPr>
                <w:rFonts w:ascii="Roboto" w:hAnsi="Roboto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E42312" w:rsidRPr="009656EE" w14:paraId="131CC4AE" w14:textId="77777777" w:rsidTr="00695B3F">
        <w:trPr>
          <w:cantSplit/>
          <w:trHeight w:val="1442"/>
        </w:trPr>
        <w:tc>
          <w:tcPr>
            <w:tcW w:w="8988" w:type="dxa"/>
            <w:shd w:val="clear" w:color="auto" w:fill="FFFFFF"/>
          </w:tcPr>
          <w:p w14:paraId="5F3DF63D" w14:textId="77777777" w:rsidR="00E42312" w:rsidRPr="009656EE" w:rsidRDefault="00E42312" w:rsidP="00D77E03">
            <w:pPr>
              <w:rPr>
                <w:rFonts w:ascii="Roboto" w:hAnsi="Roboto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14:paraId="671C6729" w14:textId="77777777" w:rsidR="00E42312" w:rsidRPr="009656EE" w:rsidRDefault="00E42312" w:rsidP="00D5579E">
            <w:pPr>
              <w:jc w:val="center"/>
              <w:rPr>
                <w:rFonts w:ascii="Roboto" w:hAnsi="Roboto"/>
                <w:b/>
                <w:bCs/>
                <w:color w:val="000000"/>
                <w:lang w:val="en-US"/>
              </w:rPr>
            </w:pPr>
            <w:r w:rsidRPr="009656EE"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n-US"/>
              </w:rPr>
              <w:t>Unimportant</w:t>
            </w:r>
          </w:p>
        </w:tc>
        <w:tc>
          <w:tcPr>
            <w:tcW w:w="425" w:type="dxa"/>
            <w:shd w:val="clear" w:color="auto" w:fill="FFFFFF"/>
          </w:tcPr>
          <w:p w14:paraId="47AE8A67" w14:textId="77777777" w:rsidR="00E42312" w:rsidRPr="009656EE" w:rsidRDefault="00E42312" w:rsidP="00D5579E">
            <w:pPr>
              <w:jc w:val="center"/>
              <w:rPr>
                <w:rFonts w:ascii="Roboto" w:hAnsi="Roboto"/>
                <w:b/>
                <w:bCs/>
                <w:color w:val="00000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14:paraId="0E006A96" w14:textId="77777777" w:rsidR="00E42312" w:rsidRPr="009656EE" w:rsidRDefault="00E42312" w:rsidP="00D5579E">
            <w:pPr>
              <w:jc w:val="center"/>
              <w:rPr>
                <w:rFonts w:ascii="Roboto" w:hAnsi="Roboto"/>
                <w:b/>
                <w:bCs/>
                <w:color w:val="00000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14:paraId="4105B5D0" w14:textId="77777777" w:rsidR="00E42312" w:rsidRPr="009656EE" w:rsidRDefault="00E42312" w:rsidP="00D5579E">
            <w:pPr>
              <w:ind w:left="113" w:right="113"/>
              <w:jc w:val="center"/>
              <w:rPr>
                <w:rFonts w:ascii="Roboto" w:hAnsi="Roboto"/>
                <w:b/>
                <w:bCs/>
                <w:color w:val="000000"/>
                <w:lang w:val="en-US"/>
              </w:rPr>
            </w:pPr>
            <w:r w:rsidRPr="009656EE">
              <w:rPr>
                <w:rFonts w:ascii="Roboto" w:hAnsi="Roboto"/>
                <w:b/>
                <w:bCs/>
                <w:color w:val="000000"/>
                <w:sz w:val="18"/>
                <w:szCs w:val="18"/>
                <w:lang w:val="en-US"/>
              </w:rPr>
              <w:t>Very important</w:t>
            </w:r>
          </w:p>
        </w:tc>
      </w:tr>
    </w:tbl>
    <w:p w14:paraId="51B21210" w14:textId="2708CC58" w:rsidR="006B0288" w:rsidRDefault="006B0288"/>
    <w:tbl>
      <w:tblPr>
        <w:tblpPr w:leftFromText="141" w:rightFromText="141" w:vertAnchor="text" w:horzAnchor="page" w:tblpX="261" w:tblpY="7315"/>
        <w:tblW w:w="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959"/>
      </w:tblGrid>
      <w:tr w:rsidR="004D3B45" w:rsidRPr="00805AEF" w14:paraId="6823ADC1" w14:textId="77777777" w:rsidTr="00AD6B0B">
        <w:tc>
          <w:tcPr>
            <w:tcW w:w="2959" w:type="dxa"/>
            <w:shd w:val="clear" w:color="auto" w:fill="auto"/>
          </w:tcPr>
          <w:p w14:paraId="7D5BE5E4" w14:textId="77777777" w:rsidR="004D3B45" w:rsidRPr="00E72A34" w:rsidRDefault="004D3B45" w:rsidP="004D3B45">
            <w:pPr>
              <w:pStyle w:val="ListParagraph"/>
              <w:ind w:left="1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98F5D4E" w14:textId="77777777" w:rsidR="004D3B45" w:rsidRPr="00391960" w:rsidRDefault="004D3B45" w:rsidP="004D3B45">
            <w:pPr>
              <w:pStyle w:val="ListParagraph"/>
              <w:ind w:left="11"/>
              <w:rPr>
                <w:rFonts w:ascii="Roboto" w:hAnsi="Roboto" w:cs="Calibri"/>
                <w:sz w:val="20"/>
                <w:szCs w:val="20"/>
                <w:lang w:val="en-GB"/>
              </w:rPr>
            </w:pPr>
            <w:r w:rsidRPr="00391960">
              <w:rPr>
                <w:rFonts w:ascii="Roboto" w:hAnsi="Roboto" w:cs="Calibri"/>
                <w:sz w:val="20"/>
                <w:szCs w:val="20"/>
                <w:lang w:val="en-GB"/>
              </w:rPr>
              <w:t>&gt;&gt; “… support learners in understanding/ becoming aware of their own social identity”,</w:t>
            </w:r>
          </w:p>
          <w:p w14:paraId="1BFB4E62" w14:textId="77777777" w:rsidR="004D3B45" w:rsidRPr="00391960" w:rsidRDefault="004D3B45" w:rsidP="004D3B45">
            <w:pPr>
              <w:pStyle w:val="ListParagraph"/>
              <w:ind w:left="11"/>
              <w:rPr>
                <w:rFonts w:ascii="Roboto" w:hAnsi="Roboto" w:cs="Calibri"/>
                <w:sz w:val="20"/>
                <w:szCs w:val="20"/>
                <w:lang w:val="en-GB"/>
              </w:rPr>
            </w:pPr>
            <w:r w:rsidRPr="00391960">
              <w:rPr>
                <w:rFonts w:ascii="Roboto" w:hAnsi="Roboto" w:cs="Calibri"/>
                <w:sz w:val="20"/>
                <w:szCs w:val="20"/>
                <w:lang w:val="en-GB"/>
              </w:rPr>
              <w:t>&gt;&gt; “… prevent and combat behaviours of exclusion and discrimination”,</w:t>
            </w:r>
          </w:p>
          <w:p w14:paraId="12FABF4D" w14:textId="77777777" w:rsidR="004D3B45" w:rsidRPr="00E72A34" w:rsidRDefault="004D3B45" w:rsidP="004D3B45">
            <w:pPr>
              <w:pStyle w:val="ListParagraph"/>
              <w:ind w:left="11"/>
              <w:rPr>
                <w:rFonts w:ascii="Calibri" w:hAnsi="Calibri" w:cs="Calibri"/>
                <w:sz w:val="20"/>
                <w:szCs w:val="20"/>
              </w:rPr>
            </w:pPr>
            <w:r w:rsidRPr="00391960">
              <w:rPr>
                <w:rFonts w:ascii="Roboto" w:hAnsi="Roboto" w:cs="Calibri"/>
                <w:sz w:val="20"/>
                <w:szCs w:val="20"/>
                <w:lang w:val="en-GB"/>
              </w:rPr>
              <w:t>&gt;&gt; “… implement equal opportunities at school”.</w:t>
            </w:r>
          </w:p>
        </w:tc>
        <w:tc>
          <w:tcPr>
            <w:tcW w:w="2959" w:type="dxa"/>
            <w:shd w:val="clear" w:color="auto" w:fill="auto"/>
          </w:tcPr>
          <w:p w14:paraId="38899B34" w14:textId="77777777" w:rsidR="004D3B45" w:rsidRPr="00391960" w:rsidRDefault="004D3B45" w:rsidP="004D3B45">
            <w:pPr>
              <w:rPr>
                <w:rFonts w:ascii="Roboto" w:hAnsi="Roboto"/>
                <w:color w:val="000000"/>
                <w:sz w:val="20"/>
                <w:szCs w:val="20"/>
                <w:lang w:val="en-US"/>
              </w:rPr>
            </w:pPr>
            <w:r w:rsidRPr="00391960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t>&gt;&gt; “… adapting activities to enhance the learners’ motivation to participate”,</w:t>
            </w:r>
          </w:p>
          <w:p w14:paraId="1213F681" w14:textId="77777777" w:rsidR="004D3B45" w:rsidRPr="00391960" w:rsidRDefault="004D3B45" w:rsidP="004D3B45">
            <w:pPr>
              <w:rPr>
                <w:rFonts w:ascii="Roboto" w:hAnsi="Roboto"/>
                <w:color w:val="000000"/>
                <w:sz w:val="20"/>
                <w:szCs w:val="20"/>
                <w:lang w:val="en-US"/>
              </w:rPr>
            </w:pPr>
            <w:r w:rsidRPr="00391960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t>&gt;&gt; “… build positive relationships with learners”,</w:t>
            </w:r>
          </w:p>
          <w:p w14:paraId="22E479D3" w14:textId="77777777" w:rsidR="004D3B45" w:rsidRPr="00391960" w:rsidRDefault="004D3B45" w:rsidP="004D3B45">
            <w:pPr>
              <w:rPr>
                <w:rFonts w:ascii="Roboto" w:hAnsi="Roboto"/>
                <w:color w:val="000000"/>
                <w:sz w:val="20"/>
                <w:szCs w:val="20"/>
                <w:lang w:val="en-US"/>
              </w:rPr>
            </w:pPr>
            <w:r w:rsidRPr="00391960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t>&gt;&gt; “… understand learners’ behaviors in different contexts”,</w:t>
            </w:r>
          </w:p>
          <w:p w14:paraId="322247A7" w14:textId="77777777" w:rsidR="004D3B45" w:rsidRPr="00391960" w:rsidRDefault="004D3B45" w:rsidP="004D3B45">
            <w:pPr>
              <w:rPr>
                <w:rFonts w:ascii="Roboto" w:hAnsi="Roboto"/>
                <w:color w:val="000000"/>
                <w:sz w:val="20"/>
                <w:szCs w:val="20"/>
                <w:lang w:val="en-US"/>
              </w:rPr>
            </w:pPr>
            <w:r w:rsidRPr="00391960">
              <w:rPr>
                <w:rFonts w:ascii="Roboto" w:hAnsi="Roboto"/>
                <w:color w:val="000000"/>
                <w:sz w:val="20"/>
                <w:szCs w:val="20"/>
                <w:lang w:val="en-US"/>
              </w:rPr>
              <w:t>&gt;&gt; “… manage challenge behaviors in an effective manner in the classroom”.</w:t>
            </w:r>
          </w:p>
        </w:tc>
      </w:tr>
    </w:tbl>
    <w:p w14:paraId="3EAF86D0" w14:textId="69EC92FD" w:rsidR="00AA45FB" w:rsidRDefault="00695B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60DD2" wp14:editId="4EE52745">
                <wp:simplePos x="0" y="0"/>
                <wp:positionH relativeFrom="column">
                  <wp:posOffset>-931545</wp:posOffset>
                </wp:positionH>
                <wp:positionV relativeFrom="paragraph">
                  <wp:posOffset>8406461</wp:posOffset>
                </wp:positionV>
                <wp:extent cx="7000875" cy="393065"/>
                <wp:effectExtent l="0" t="0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3C187" w14:textId="7A3732A2" w:rsidR="00AA549A" w:rsidRPr="00391960" w:rsidRDefault="00E93410" w:rsidP="00AA549A">
                            <w:pPr>
                              <w:rPr>
                                <w:rFonts w:ascii="Roboto" w:hAnsi="Roboto"/>
                                <w:color w:val="000000"/>
                                <w:u w:val="single"/>
                                <w:lang w:val="en-US"/>
                              </w:rPr>
                            </w:pPr>
                            <w:r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Do you </w:t>
                            </w:r>
                            <w:r w:rsidR="00D53E70"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want </w:t>
                            </w:r>
                            <w:r w:rsidR="00AA549A"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B3651D"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ore </w:t>
                            </w:r>
                            <w:r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inspiration or support</w:t>
                            </w:r>
                            <w:r w:rsidR="00D53E70"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? P</w:t>
                            </w:r>
                            <w:r w:rsidR="0009104F"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lease</w:t>
                            </w:r>
                            <w:r w:rsidR="00AA549A"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9104F"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visit</w:t>
                            </w:r>
                            <w:r w:rsidR="00391960"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09104F" w:rsidRPr="00AD6B0B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A549A" w:rsidRPr="00AD6B0B">
                              <w:rPr>
                                <w:rFonts w:ascii="Roboto" w:hAnsi="Roboto"/>
                                <w:color w:val="F17D79"/>
                                <w:u w:val="single"/>
                                <w:lang w:val="en-US"/>
                              </w:rPr>
                              <w:t>http://</w:t>
                            </w:r>
                            <w:r w:rsidR="0052225E" w:rsidRPr="00AD6B0B">
                              <w:rPr>
                                <w:rFonts w:ascii="Roboto" w:hAnsi="Roboto"/>
                                <w:color w:val="F17D79"/>
                                <w:u w:val="single"/>
                                <w:lang w:val="en-US"/>
                              </w:rPr>
                              <w:t>www.</w:t>
                            </w:r>
                            <w:r w:rsidR="00AA549A" w:rsidRPr="00AD6B0B">
                              <w:rPr>
                                <w:rFonts w:ascii="Roboto" w:hAnsi="Roboto"/>
                                <w:color w:val="F17D79"/>
                                <w:u w:val="single"/>
                                <w:lang w:val="en-US"/>
                              </w:rPr>
                              <w:t>proudtoteachall.eu</w:t>
                            </w:r>
                          </w:p>
                          <w:p w14:paraId="6DA42D89" w14:textId="77777777" w:rsidR="000762EB" w:rsidRPr="00391960" w:rsidRDefault="000762EB" w:rsidP="00AA549A">
                            <w:pPr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73C446" w14:textId="77777777" w:rsidR="000762EB" w:rsidRPr="00391960" w:rsidRDefault="000762EB" w:rsidP="00AA549A">
                            <w:pPr>
                              <w:rPr>
                                <w:rFonts w:ascii="Roboto" w:hAnsi="Roboto" w:cs="Calibri"/>
                                <w:lang w:val="en-US"/>
                              </w:rPr>
                            </w:pPr>
                          </w:p>
                          <w:p w14:paraId="4A3D93A9" w14:textId="77777777" w:rsidR="000762EB" w:rsidRPr="00391960" w:rsidRDefault="000762EB" w:rsidP="00AA549A">
                            <w:pPr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7569941" w14:textId="77777777" w:rsidR="000762EB" w:rsidRPr="00391960" w:rsidRDefault="000762EB" w:rsidP="00AA549A">
                            <w:pPr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60DD2" id="Rectangle 11" o:spid="_x0000_s1029" style="position:absolute;margin-left:-73.35pt;margin-top:661.95pt;width:551.2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" fillcolor="white [3212]" strokecolor="windowText" strokeweight="1pt">
                <v:path arrowok="t"/>
                <v:textbox>
                  <w:txbxContent>
                    <w:p w14:paraId="2483C187" w14:textId="7A3732A2" w:rsidR="00AA549A" w:rsidRPr="00391960" w:rsidRDefault="00E93410" w:rsidP="00AA549A">
                      <w:pPr>
                        <w:rPr>
                          <w:rFonts w:ascii="Roboto" w:hAnsi="Roboto"/>
                          <w:color w:val="000000"/>
                          <w:u w:val="single"/>
                          <w:lang w:val="en-US"/>
                        </w:rPr>
                      </w:pPr>
                      <w:r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Do you </w:t>
                      </w:r>
                      <w:r w:rsidR="00D53E70"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want </w:t>
                      </w:r>
                      <w:r w:rsidR="00AA549A"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B3651D"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ore </w:t>
                      </w:r>
                      <w:r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inspiration or support</w:t>
                      </w:r>
                      <w:r w:rsidR="00D53E70"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? P</w:t>
                      </w:r>
                      <w:r w:rsidR="0009104F"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lease</w:t>
                      </w:r>
                      <w:r w:rsidR="00AA549A"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9104F"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visit</w:t>
                      </w:r>
                      <w:r w:rsidR="00391960"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09104F" w:rsidRPr="00AD6B0B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A549A" w:rsidRPr="00AD6B0B">
                        <w:rPr>
                          <w:rFonts w:ascii="Roboto" w:hAnsi="Roboto"/>
                          <w:color w:val="F17D79"/>
                          <w:u w:val="single"/>
                          <w:lang w:val="en-US"/>
                        </w:rPr>
                        <w:t>http://</w:t>
                      </w:r>
                      <w:r w:rsidR="0052225E" w:rsidRPr="00AD6B0B">
                        <w:rPr>
                          <w:rFonts w:ascii="Roboto" w:hAnsi="Roboto"/>
                          <w:color w:val="F17D79"/>
                          <w:u w:val="single"/>
                          <w:lang w:val="en-US"/>
                        </w:rPr>
                        <w:t>www.</w:t>
                      </w:r>
                      <w:r w:rsidR="00AA549A" w:rsidRPr="00AD6B0B">
                        <w:rPr>
                          <w:rFonts w:ascii="Roboto" w:hAnsi="Roboto"/>
                          <w:color w:val="F17D79"/>
                          <w:u w:val="single"/>
                          <w:lang w:val="en-US"/>
                        </w:rPr>
                        <w:t>proudtoteachall.eu</w:t>
                      </w:r>
                    </w:p>
                    <w:p w14:paraId="6DA42D89" w14:textId="77777777" w:rsidR="000762EB" w:rsidRPr="00391960" w:rsidRDefault="000762EB" w:rsidP="00AA549A">
                      <w:pPr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4E73C446" w14:textId="77777777" w:rsidR="000762EB" w:rsidRPr="00391960" w:rsidRDefault="000762EB" w:rsidP="00AA549A">
                      <w:pPr>
                        <w:rPr>
                          <w:rFonts w:ascii="Roboto" w:hAnsi="Roboto" w:cs="Calibri"/>
                          <w:lang w:val="en-US"/>
                        </w:rPr>
                      </w:pPr>
                    </w:p>
                    <w:p w14:paraId="4A3D93A9" w14:textId="77777777" w:rsidR="000762EB" w:rsidRPr="00391960" w:rsidRDefault="000762EB" w:rsidP="00AA549A">
                      <w:pPr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37569941" w14:textId="77777777" w:rsidR="000762EB" w:rsidRPr="00391960" w:rsidRDefault="000762EB" w:rsidP="00AA549A">
                      <w:pPr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61CA2D" wp14:editId="7F880A82">
                <wp:simplePos x="0" y="0"/>
                <wp:positionH relativeFrom="column">
                  <wp:posOffset>-939971</wp:posOffset>
                </wp:positionH>
                <wp:positionV relativeFrom="paragraph">
                  <wp:posOffset>-135056</wp:posOffset>
                </wp:positionV>
                <wp:extent cx="7250430" cy="393065"/>
                <wp:effectExtent l="0" t="0" r="13970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0430" cy="393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EF1E3" w14:textId="4DF7E994" w:rsidR="003D52B7" w:rsidRPr="00391960" w:rsidRDefault="00971386" w:rsidP="00F9032D">
                            <w:pPr>
                              <w:rPr>
                                <w:rFonts w:ascii="Roboto" w:hAnsi="Roboto" w:cs="Calibri"/>
                              </w:rPr>
                            </w:pPr>
                            <w:r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CC4384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using t</w:t>
                            </w:r>
                            <w:r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his </w:t>
                            </w:r>
                            <w:r w:rsidR="0009104F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self-reflective tool</w:t>
                            </w:r>
                            <w:r w:rsidR="00CC4384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  <w:p w14:paraId="76C274D1" w14:textId="77777777" w:rsidR="003D52B7" w:rsidRPr="00391960" w:rsidRDefault="003D52B7" w:rsidP="00F9032D">
                            <w:pPr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D0870BC" w14:textId="77777777" w:rsidR="003D52B7" w:rsidRPr="00391960" w:rsidRDefault="003D52B7" w:rsidP="00F9032D">
                            <w:pPr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CA2D" id="Rectangle 14" o:spid="_x0000_s1030" style="position:absolute;margin-left:-74pt;margin-top:-10.65pt;width:570.9pt;height:3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" filled="f" strokecolor="windowText" strokeweight="1pt">
                <v:path arrowok="t"/>
                <v:textbox>
                  <w:txbxContent>
                    <w:p w14:paraId="71EEF1E3" w14:textId="4DF7E994" w:rsidR="003D52B7" w:rsidRPr="00391960" w:rsidRDefault="00971386" w:rsidP="00F9032D">
                      <w:pPr>
                        <w:rPr>
                          <w:rFonts w:ascii="Roboto" w:hAnsi="Roboto" w:cs="Calibri"/>
                        </w:rPr>
                      </w:pPr>
                      <w:r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CC4384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using t</w:t>
                      </w:r>
                      <w:r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his </w:t>
                      </w:r>
                      <w:r w:rsidR="0009104F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self-reflective tool</w:t>
                      </w:r>
                      <w:r w:rsidR="00CC4384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  <w:p w14:paraId="76C274D1" w14:textId="77777777" w:rsidR="003D52B7" w:rsidRPr="00391960" w:rsidRDefault="003D52B7" w:rsidP="00F9032D">
                      <w:pPr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14:paraId="1D0870BC" w14:textId="77777777" w:rsidR="003D52B7" w:rsidRPr="00391960" w:rsidRDefault="003D52B7" w:rsidP="00F9032D">
                      <w:pPr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3B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CF33A" wp14:editId="4FB3503D">
                <wp:simplePos x="0" y="0"/>
                <wp:positionH relativeFrom="column">
                  <wp:posOffset>-927735</wp:posOffset>
                </wp:positionH>
                <wp:positionV relativeFrom="paragraph">
                  <wp:posOffset>7552055</wp:posOffset>
                </wp:positionV>
                <wp:extent cx="6991350" cy="723900"/>
                <wp:effectExtent l="0" t="0" r="1905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0F2A8" w14:textId="5BCB8FF7" w:rsidR="002D0CDF" w:rsidRPr="00391960" w:rsidRDefault="002C176B" w:rsidP="002D0CDF">
                            <w:pPr>
                              <w:rPr>
                                <w:rFonts w:ascii="Roboto" w:hAnsi="Roboto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One last</w:t>
                            </w:r>
                            <w:r w:rsidR="00F7045D" w:rsidRPr="00391960">
                              <w:rPr>
                                <w:rFonts w:ascii="Roboto" w:hAnsi="Roboto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question</w:t>
                            </w:r>
                            <w:r w:rsidRPr="00391960">
                              <w:rPr>
                                <w:rFonts w:ascii="Roboto" w:hAnsi="Roboto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</w:p>
                          <w:p w14:paraId="6919FE5B" w14:textId="56AA2B25" w:rsidR="002D0CDF" w:rsidRPr="00391960" w:rsidRDefault="009D1D30" w:rsidP="002D0CDF">
                            <w:pPr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="002D0CDF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ow </w:t>
                            </w:r>
                            <w:r w:rsidR="00E757E4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will</w:t>
                            </w:r>
                            <w:r w:rsidR="0009104F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757E4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you use </w:t>
                            </w:r>
                            <w:r w:rsidR="0009104F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the</w:t>
                            </w:r>
                            <w:r w:rsidR="00F7045D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se</w:t>
                            </w:r>
                            <w:r w:rsidR="0009104F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insights </w:t>
                            </w:r>
                            <w:r w:rsidR="00E93410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r w:rsidR="00E757E4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34B3C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planning </w:t>
                            </w:r>
                            <w:r w:rsidR="00B65CB4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your</w:t>
                            </w:r>
                            <w:r w:rsidR="00834B3C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7045D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834B3C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own </w:t>
                            </w:r>
                            <w:r w:rsidR="00E93410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or </w:t>
                            </w:r>
                            <w:r w:rsidR="00834B3C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school community</w:t>
                            </w:r>
                            <w:r w:rsidR="00F7045D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’s)</w:t>
                            </w:r>
                            <w:r w:rsidR="002C176B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34B3C" w:rsidRPr="00391960"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professional development?</w:t>
                            </w:r>
                          </w:p>
                          <w:p w14:paraId="253FD568" w14:textId="77777777" w:rsidR="002D0CDF" w:rsidRPr="00391960" w:rsidRDefault="002D0CDF" w:rsidP="002D0CDF">
                            <w:pPr>
                              <w:rPr>
                                <w:rFonts w:ascii="Roboto" w:hAnsi="Roboto" w:cs="Calibri"/>
                              </w:rPr>
                            </w:pPr>
                          </w:p>
                          <w:p w14:paraId="1CEAC349" w14:textId="77777777" w:rsidR="002D0CDF" w:rsidRPr="00391960" w:rsidRDefault="002D0CDF" w:rsidP="002D0CDF">
                            <w:pPr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528C73" w14:textId="77777777" w:rsidR="002D0CDF" w:rsidRPr="00391960" w:rsidRDefault="002D0CDF" w:rsidP="002D0CDF">
                            <w:pPr>
                              <w:rPr>
                                <w:rFonts w:ascii="Roboto" w:hAnsi="Roboto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CF33A" id="Rectangle 10" o:spid="_x0000_s1030" style="position:absolute;margin-left:-73.05pt;margin-top:594.65pt;width:550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" fillcolor="white [3212]" strokecolor="windowText" strokeweight="1pt">
                <v:path arrowok="t"/>
                <v:textbox>
                  <w:txbxContent>
                    <w:p w14:paraId="5570F2A8" w14:textId="5BCB8FF7" w:rsidR="002D0CDF" w:rsidRPr="00391960" w:rsidRDefault="002C176B" w:rsidP="002D0CDF">
                      <w:pPr>
                        <w:rPr>
                          <w:rFonts w:ascii="Roboto" w:hAnsi="Roboto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91960">
                        <w:rPr>
                          <w:rFonts w:ascii="Roboto" w:hAnsi="Roboto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One last</w:t>
                      </w:r>
                      <w:r w:rsidR="00F7045D" w:rsidRPr="00391960">
                        <w:rPr>
                          <w:rFonts w:ascii="Roboto" w:hAnsi="Roboto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question</w:t>
                      </w:r>
                      <w:r w:rsidRPr="00391960">
                        <w:rPr>
                          <w:rFonts w:ascii="Roboto" w:hAnsi="Roboto" w:cs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…</w:t>
                      </w:r>
                    </w:p>
                    <w:p w14:paraId="6919FE5B" w14:textId="56AA2B25" w:rsidR="002D0CDF" w:rsidRPr="00391960" w:rsidRDefault="009D1D30" w:rsidP="002D0CDF">
                      <w:pPr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H</w:t>
                      </w:r>
                      <w:r w:rsidR="002D0CDF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ow </w:t>
                      </w:r>
                      <w:r w:rsidR="00E757E4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will</w:t>
                      </w:r>
                      <w:r w:rsidR="0009104F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757E4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you use </w:t>
                      </w:r>
                      <w:r w:rsidR="0009104F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the</w:t>
                      </w:r>
                      <w:r w:rsidR="00F7045D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se</w:t>
                      </w:r>
                      <w:r w:rsidR="0009104F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insights </w:t>
                      </w:r>
                      <w:r w:rsidR="00E93410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in</w:t>
                      </w:r>
                      <w:r w:rsidR="00E757E4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34B3C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planning </w:t>
                      </w:r>
                      <w:r w:rsidR="00B65CB4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your</w:t>
                      </w:r>
                      <w:r w:rsidR="00834B3C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7045D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834B3C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own </w:t>
                      </w:r>
                      <w:r w:rsidR="00E93410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or </w:t>
                      </w:r>
                      <w:r w:rsidR="00834B3C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school community</w:t>
                      </w:r>
                      <w:r w:rsidR="00F7045D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’s)</w:t>
                      </w:r>
                      <w:r w:rsidR="002C176B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34B3C" w:rsidRPr="00391960"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  <w:lang w:val="en-US"/>
                        </w:rPr>
                        <w:t>professional development?</w:t>
                      </w:r>
                    </w:p>
                    <w:p w14:paraId="253FD568" w14:textId="77777777" w:rsidR="002D0CDF" w:rsidRPr="00391960" w:rsidRDefault="002D0CDF" w:rsidP="002D0CDF">
                      <w:pPr>
                        <w:rPr>
                          <w:rFonts w:ascii="Roboto" w:hAnsi="Roboto" w:cs="Calibri"/>
                        </w:rPr>
                      </w:pPr>
                    </w:p>
                    <w:p w14:paraId="1CEAC349" w14:textId="77777777" w:rsidR="002D0CDF" w:rsidRPr="00391960" w:rsidRDefault="002D0CDF" w:rsidP="002D0CDF">
                      <w:pPr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</w:rPr>
                      </w:pPr>
                    </w:p>
                    <w:p w14:paraId="75528C73" w14:textId="77777777" w:rsidR="002D0CDF" w:rsidRPr="00391960" w:rsidRDefault="002D0CDF" w:rsidP="002D0CDF">
                      <w:pPr>
                        <w:rPr>
                          <w:rFonts w:ascii="Roboto" w:hAnsi="Roboto" w:cs="Calibri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3B4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3AB3AA" wp14:editId="014B0216">
                <wp:simplePos x="0" y="0"/>
                <wp:positionH relativeFrom="column">
                  <wp:posOffset>-930910</wp:posOffset>
                </wp:positionH>
                <wp:positionV relativeFrom="paragraph">
                  <wp:posOffset>6348730</wp:posOffset>
                </wp:positionV>
                <wp:extent cx="3775400" cy="924560"/>
                <wp:effectExtent l="0" t="0" r="952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540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D1FBC" w14:textId="411D4D4E" w:rsidR="00EF1F87" w:rsidRPr="00391960" w:rsidRDefault="001826E3" w:rsidP="00391960">
                            <w:pPr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If you rated the items 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19 to 25 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and </w:t>
                            </w:r>
                            <w:r w:rsidR="00BA4403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26 to 32</w:t>
                            </w:r>
                            <w:r w:rsidR="002861C0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as less important</w:t>
                            </w:r>
                            <w:r w:rsidR="00F254FE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="00BA4403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861C0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your ideas reflect </w:t>
                            </w:r>
                            <w:r w:rsidR="00D177C8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861C0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global 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need </w:t>
                            </w:r>
                            <w:r w:rsidR="00B5702C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for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increasing the attention to </w:t>
                            </w:r>
                            <w:r w:rsidR="00F254FE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‘w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orking with </w:t>
                            </w:r>
                            <w:r w:rsidR="00F254FE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thers</w:t>
                            </w:r>
                            <w:r w:rsidR="00F254FE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’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 w:rsidR="00F254FE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‘p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ersonal </w:t>
                            </w:r>
                            <w:r w:rsidR="0093718B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and collaborative </w:t>
                            </w:r>
                            <w:r w:rsidR="00F254FE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rofessional </w:t>
                            </w:r>
                            <w:r w:rsidR="00F254FE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evelopment</w:t>
                            </w:r>
                            <w:r w:rsidR="00F254FE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’</w:t>
                            </w:r>
                            <w:r w:rsidR="002861C0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, two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critical areas </w:t>
                            </w:r>
                            <w:r w:rsidR="00F254FE"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teacher learning for inclusion. </w:t>
                            </w:r>
                          </w:p>
                          <w:p w14:paraId="18173967" w14:textId="77777777" w:rsidR="00EF1F87" w:rsidRPr="00391960" w:rsidRDefault="00EF1F87" w:rsidP="00391960">
                            <w:pPr>
                              <w:jc w:val="center"/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AB3AA" id="Rectangle 9" o:spid="_x0000_s1032" style="position:absolute;margin-left:-73.3pt;margin-top:499.9pt;width:297.3pt;height:7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" fillcolor="window" strokecolor="windowText" strokeweight="1pt">
                <v:path arrowok="t"/>
                <v:textbox>
                  <w:txbxContent>
                    <w:p w14:paraId="22DD1FBC" w14:textId="411D4D4E" w:rsidR="00EF1F87" w:rsidRPr="00391960" w:rsidRDefault="001826E3" w:rsidP="00391960">
                      <w:pPr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If you rated the items 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19 to 25 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and </w:t>
                      </w:r>
                      <w:r w:rsidR="00BA4403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26 to 32</w:t>
                      </w:r>
                      <w:r w:rsidR="002861C0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as less important</w:t>
                      </w:r>
                      <w:r w:rsidR="00F254FE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,</w:t>
                      </w:r>
                      <w:r w:rsidR="00BA4403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861C0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your ideas reflect </w:t>
                      </w:r>
                      <w:r w:rsidR="00D177C8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861C0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global 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need </w:t>
                      </w:r>
                      <w:r w:rsidR="00B5702C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for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increasing the attention to </w:t>
                      </w:r>
                      <w:r w:rsidR="00F254FE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‘w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orking with </w:t>
                      </w:r>
                      <w:r w:rsidR="00F254FE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o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thers</w:t>
                      </w:r>
                      <w:r w:rsidR="00F254FE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’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and </w:t>
                      </w:r>
                      <w:r w:rsidR="00F254FE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‘p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ersonal </w:t>
                      </w:r>
                      <w:r w:rsidR="0093718B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and collaborative </w:t>
                      </w:r>
                      <w:r w:rsidR="00F254FE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rofessional </w:t>
                      </w:r>
                      <w:r w:rsidR="00F254FE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evelopment</w:t>
                      </w:r>
                      <w:r w:rsidR="00F254FE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’</w:t>
                      </w:r>
                      <w:r w:rsidR="002861C0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, two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critical areas </w:t>
                      </w:r>
                      <w:r w:rsidR="00F254FE"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>in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teacher learning for inclusion. </w:t>
                      </w:r>
                    </w:p>
                    <w:p w14:paraId="18173967" w14:textId="77777777" w:rsidR="00EF1F87" w:rsidRPr="00391960" w:rsidRDefault="00EF1F87" w:rsidP="00391960">
                      <w:pPr>
                        <w:jc w:val="center"/>
                        <w:rPr>
                          <w:rFonts w:ascii="Roboto" w:hAnsi="Roboto"/>
                          <w:color w:val="00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3B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BCBEA" wp14:editId="5CE20FEF">
                <wp:simplePos x="0" y="0"/>
                <wp:positionH relativeFrom="column">
                  <wp:posOffset>2933065</wp:posOffset>
                </wp:positionH>
                <wp:positionV relativeFrom="paragraph">
                  <wp:posOffset>2167255</wp:posOffset>
                </wp:positionV>
                <wp:extent cx="3436620" cy="5321300"/>
                <wp:effectExtent l="0" t="0" r="17780" b="12700"/>
                <wp:wrapNone/>
                <wp:docPr id="13" name="Scroll: Vertic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36620" cy="5321300"/>
                        </a:xfrm>
                        <a:prstGeom prst="verticalScroll">
                          <a:avLst>
                            <a:gd name="adj" fmla="val 6393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CC2AF" w14:textId="108847ED" w:rsidR="00805AEF" w:rsidRPr="00391960" w:rsidRDefault="00805AEF" w:rsidP="001B64F4">
                            <w:pPr>
                              <w:spacing w:after="120"/>
                              <w:jc w:val="center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Teacher learning for inclusion is a path </w:t>
                            </w:r>
                            <w:r w:rsidR="00BC64D4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supporting an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effective </w:t>
                            </w:r>
                            <w:r w:rsidR="00D0514F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teaching of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57976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all 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learners from a variety of backgrounds</w:t>
                            </w:r>
                            <w:r w:rsidR="00D0514F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with a wide range of learning differences.</w:t>
                            </w:r>
                          </w:p>
                          <w:p w14:paraId="6585B9C5" w14:textId="74A3055F" w:rsidR="001826E3" w:rsidRPr="00391960" w:rsidRDefault="00805AEF" w:rsidP="001B64F4">
                            <w:pPr>
                              <w:spacing w:after="120"/>
                              <w:jc w:val="center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Thematic areas such as </w:t>
                            </w:r>
                            <w:r w:rsidR="00D0514F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nclusion, </w:t>
                            </w:r>
                            <w:r w:rsidR="00D0514F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iversity, </w:t>
                            </w:r>
                            <w:r w:rsidR="00D0514F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olicies</w:t>
                            </w:r>
                            <w:r w:rsidR="00D0514F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FA541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legislation,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="00D0514F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ocial </w:t>
                            </w:r>
                            <w:r w:rsidR="00D0514F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ustice ha</w:t>
                            </w:r>
                            <w:r w:rsidR="00B5702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ve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been recognized </w:t>
                            </w:r>
                            <w:r w:rsidR="001826E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as critical for valuing learner diversity within professional development programs (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PDPs</w:t>
                            </w:r>
                            <w:r w:rsidR="001826E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).</w:t>
                            </w:r>
                          </w:p>
                          <w:p w14:paraId="3C05963F" w14:textId="4151A47F" w:rsidR="00A024F3" w:rsidRPr="00391960" w:rsidRDefault="001826E3" w:rsidP="00BC64D4">
                            <w:pPr>
                              <w:spacing w:after="120"/>
                              <w:jc w:val="center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For supporting all learners, thematic areas as </w:t>
                            </w:r>
                            <w:r w:rsidR="00FA541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urriculum and </w:t>
                            </w:r>
                            <w:r w:rsidR="00FA541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nstruction </w:t>
                            </w:r>
                            <w:r w:rsidR="00FA541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esign</w:t>
                            </w:r>
                            <w:r w:rsidR="00FA541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 d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ifferentiation (e.g., lesson planning, principles of learning and teaching) and </w:t>
                            </w:r>
                            <w:r w:rsidR="00FA541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nabling </w:t>
                            </w:r>
                            <w:r w:rsidR="00FA541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nvironments (e.g., support systems, UDL guidelines) </w:t>
                            </w:r>
                            <w:r w:rsidR="00B5702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are 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also </w:t>
                            </w:r>
                            <w:r w:rsidR="001B64F4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common targets o</w:t>
                            </w:r>
                            <w:r w:rsidR="00B5702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PDPs.</w:t>
                            </w:r>
                          </w:p>
                          <w:p w14:paraId="0B6CBA61" w14:textId="1C2B7CF5" w:rsidR="0009104F" w:rsidRPr="00391960" w:rsidRDefault="0009104F" w:rsidP="0093718B">
                            <w:pPr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-------------------ll-------------------</w:t>
                            </w:r>
                          </w:p>
                          <w:p w14:paraId="3D61B099" w14:textId="36A37D1D" w:rsidR="00A024F3" w:rsidRPr="00391960" w:rsidRDefault="000C2CE9" w:rsidP="001B64F4">
                            <w:pPr>
                              <w:spacing w:after="120"/>
                              <w:jc w:val="center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Interprofessional c</w:t>
                            </w:r>
                            <w:r w:rsidR="001B64F4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ollaboration with teachers</w:t>
                            </w:r>
                            <w:r w:rsidR="00A84831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 researchers</w:t>
                            </w:r>
                            <w:r w:rsidR="004E5A26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1B64F4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A537B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and other partners</w:t>
                            </w:r>
                            <w:r w:rsidR="00A84831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 a</w:t>
                            </w:r>
                            <w:r w:rsidR="00E3688C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 well as</w:t>
                            </w:r>
                            <w:r w:rsidR="001B64F4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1B64F4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ersonal 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1B64F4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rofessional 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="001B64F4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evelopment are key values and competences defining the Profile of Inclusive Teachers.</w:t>
                            </w:r>
                          </w:p>
                          <w:p w14:paraId="67C0C2E2" w14:textId="26A9FB20" w:rsidR="00A024F3" w:rsidRPr="00391960" w:rsidRDefault="001B64F4" w:rsidP="001B64F4">
                            <w:pPr>
                              <w:spacing w:after="120"/>
                              <w:jc w:val="center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ollaboration with families, </w:t>
                            </w:r>
                            <w:r w:rsidR="004E5A26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oaching, </w:t>
                            </w:r>
                            <w:r w:rsidR="004E5A26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ollaborative </w:t>
                            </w:r>
                            <w:r w:rsidR="004E5A26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eamwork and </w:t>
                            </w:r>
                            <w:r w:rsidR="004E5A26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nteragency are key </w:t>
                            </w:r>
                            <w:r w:rsidR="00F4597A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themes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4597A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existing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PDPs</w:t>
                            </w:r>
                            <w:r w:rsidR="00BC64D4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which need to be reinforced and expanded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6901481E" w14:textId="1A4EBFDD" w:rsidR="00A024F3" w:rsidRPr="00391960" w:rsidRDefault="00BC64D4" w:rsidP="00AA549A">
                            <w:pPr>
                              <w:spacing w:after="120"/>
                              <w:jc w:val="center"/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Reflective </w:t>
                            </w:r>
                            <w:r w:rsidR="003D0839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ractices, </w:t>
                            </w:r>
                            <w:r w:rsidR="003D0839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learning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B743B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or research </w:t>
                            </w:r>
                            <w:r w:rsidR="003D0839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ommunities and </w:t>
                            </w:r>
                            <w:r w:rsidR="003D0839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inquiring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D0839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ractices focus on 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personal professional development</w:t>
                            </w:r>
                            <w:r w:rsidR="001B743B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653E87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1B743B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his domain</w:t>
                            </w:r>
                            <w:r w:rsidR="00A024F3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should</w:t>
                            </w:r>
                            <w:r w:rsidR="00653E87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also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be more widely </w:t>
                            </w:r>
                            <w:r w:rsidR="00653E87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ap</w:t>
                            </w:r>
                            <w:r w:rsidR="00E757E4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proached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B743B"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391960">
                              <w:rPr>
                                <w:rFonts w:ascii="Roboto" w:hAnsi="Roboto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 PDPs.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BCBE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13" o:spid="_x0000_s1033" type="#_x0000_t97" style="position:absolute;margin-left:230.95pt;margin-top:170.65pt;width:270.6pt;height:4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" adj="1381" fillcolor="white [3212]" strokecolor="black [3213]" strokeweight="1pt">
                <v:stroke joinstyle="miter"/>
                <v:textbox>
                  <w:txbxContent>
                    <w:p w14:paraId="75BCC2AF" w14:textId="108847ED" w:rsidR="00805AEF" w:rsidRPr="00391960" w:rsidRDefault="00805AEF" w:rsidP="001B64F4">
                      <w:pPr>
                        <w:spacing w:after="120"/>
                        <w:jc w:val="center"/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Teacher learning for inclusion is a path </w:t>
                      </w:r>
                      <w:r w:rsidR="00BC64D4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supporting an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effective </w:t>
                      </w:r>
                      <w:r w:rsidR="00D0514F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teaching of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57976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all 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learners from a variety of backgrounds</w:t>
                      </w:r>
                      <w:r w:rsidR="00D0514F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with a wide range of learning differences.</w:t>
                      </w:r>
                    </w:p>
                    <w:p w14:paraId="6585B9C5" w14:textId="74A3055F" w:rsidR="001826E3" w:rsidRPr="00391960" w:rsidRDefault="00805AEF" w:rsidP="001B64F4">
                      <w:pPr>
                        <w:spacing w:after="120"/>
                        <w:jc w:val="center"/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Thematic areas such as </w:t>
                      </w:r>
                      <w:r w:rsidR="00D0514F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nclusion, </w:t>
                      </w:r>
                      <w:r w:rsidR="00D0514F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iversity, </w:t>
                      </w:r>
                      <w:r w:rsidR="00D0514F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olicies</w:t>
                      </w:r>
                      <w:r w:rsidR="00D0514F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FA541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legislation,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="00D0514F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ocial </w:t>
                      </w:r>
                      <w:r w:rsidR="00D0514F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ustice ha</w:t>
                      </w:r>
                      <w:r w:rsidR="00B5702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ve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been recognized </w:t>
                      </w:r>
                      <w:r w:rsidR="001826E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as critical for valuing learner diversity within professional development programs (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PDPs</w:t>
                      </w:r>
                      <w:r w:rsidR="001826E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).</w:t>
                      </w:r>
                    </w:p>
                    <w:p w14:paraId="3C05963F" w14:textId="4151A47F" w:rsidR="00A024F3" w:rsidRPr="00391960" w:rsidRDefault="001826E3" w:rsidP="00BC64D4">
                      <w:pPr>
                        <w:spacing w:after="120"/>
                        <w:jc w:val="center"/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For supporting all learners, thematic areas as </w:t>
                      </w:r>
                      <w:r w:rsidR="00FA541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urriculum and </w:t>
                      </w:r>
                      <w:r w:rsidR="00FA541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nstruction </w:t>
                      </w:r>
                      <w:r w:rsidR="00FA541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esign</w:t>
                      </w:r>
                      <w:r w:rsidR="00FA541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, d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ifferentiation (e.g., lesson planning, principles of learning and teaching) and </w:t>
                      </w:r>
                      <w:r w:rsidR="00FA541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nabling </w:t>
                      </w:r>
                      <w:r w:rsidR="00FA541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nvironments (e.g., support systems, UDL guidelines) </w:t>
                      </w:r>
                      <w:r w:rsidR="00B5702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are 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also </w:t>
                      </w:r>
                      <w:r w:rsidR="001B64F4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common targets o</w:t>
                      </w:r>
                      <w:r w:rsidR="00B5702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PDPs.</w:t>
                      </w:r>
                    </w:p>
                    <w:p w14:paraId="0B6CBA61" w14:textId="1C2B7CF5" w:rsidR="0009104F" w:rsidRPr="00391960" w:rsidRDefault="0009104F" w:rsidP="0093718B">
                      <w:pPr>
                        <w:jc w:val="center"/>
                        <w:rPr>
                          <w:rFonts w:ascii="Roboto" w:hAnsi="Roboto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1960">
                        <w:rPr>
                          <w:rFonts w:ascii="Roboto" w:hAnsi="Roboto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-------------------ll-------------------</w:t>
                      </w:r>
                    </w:p>
                    <w:p w14:paraId="3D61B099" w14:textId="36A37D1D" w:rsidR="00A024F3" w:rsidRPr="00391960" w:rsidRDefault="000C2CE9" w:rsidP="001B64F4">
                      <w:pPr>
                        <w:spacing w:after="120"/>
                        <w:jc w:val="center"/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Interprofessional c</w:t>
                      </w:r>
                      <w:r w:rsidR="001B64F4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ollaboration with teachers</w:t>
                      </w:r>
                      <w:r w:rsidR="00A84831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, researchers</w:t>
                      </w:r>
                      <w:r w:rsidR="004E5A26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1B64F4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A537B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and other partners</w:t>
                      </w:r>
                      <w:r w:rsidR="00A84831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, a</w:t>
                      </w:r>
                      <w:r w:rsidR="00E3688C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s well as</w:t>
                      </w:r>
                      <w:r w:rsidR="001B64F4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1B64F4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ersonal 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1B64F4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rofessional 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r w:rsidR="001B64F4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evelopment are key values and competences defining the Profile of Inclusive Teachers.</w:t>
                      </w:r>
                    </w:p>
                    <w:p w14:paraId="67C0C2E2" w14:textId="26A9FB20" w:rsidR="00A024F3" w:rsidRPr="00391960" w:rsidRDefault="001B64F4" w:rsidP="001B64F4">
                      <w:pPr>
                        <w:spacing w:after="120"/>
                        <w:jc w:val="center"/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ollaboration with families, </w:t>
                      </w:r>
                      <w:r w:rsidR="004E5A26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oaching, </w:t>
                      </w:r>
                      <w:r w:rsidR="004E5A26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ollaborative </w:t>
                      </w:r>
                      <w:r w:rsidR="004E5A26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eamwork and </w:t>
                      </w:r>
                      <w:r w:rsidR="004E5A26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nteragency are key </w:t>
                      </w:r>
                      <w:r w:rsidR="00F4597A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themes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4597A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existing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PDPs</w:t>
                      </w:r>
                      <w:r w:rsidR="00BC64D4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which need to be reinforced and expanded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6901481E" w14:textId="1A4EBFDD" w:rsidR="00A024F3" w:rsidRPr="00391960" w:rsidRDefault="00BC64D4" w:rsidP="00AA549A">
                      <w:pPr>
                        <w:spacing w:after="120"/>
                        <w:jc w:val="center"/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Reflective </w:t>
                      </w:r>
                      <w:r w:rsidR="003D0839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ractices, </w:t>
                      </w:r>
                      <w:r w:rsidR="003D0839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learning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B743B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or research </w:t>
                      </w:r>
                      <w:r w:rsidR="003D0839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ommunities and </w:t>
                      </w:r>
                      <w:r w:rsidR="003D0839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inquiring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D0839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ractices focus on 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personal professional development</w:t>
                      </w:r>
                      <w:r w:rsidR="001B743B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653E87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1B743B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his domain</w:t>
                      </w:r>
                      <w:r w:rsidR="00A024F3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should</w:t>
                      </w:r>
                      <w:r w:rsidR="00653E87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also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be more widely </w:t>
                      </w:r>
                      <w:r w:rsidR="00653E87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ap</w:t>
                      </w:r>
                      <w:r w:rsidR="00E757E4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proached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B743B"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391960">
                        <w:rPr>
                          <w:rFonts w:ascii="Roboto" w:hAnsi="Roboto"/>
                          <w:color w:val="000000"/>
                          <w:sz w:val="20"/>
                          <w:szCs w:val="20"/>
                          <w:lang w:val="en-US"/>
                        </w:rPr>
                        <w:t>n PDPs.</w:t>
                      </w:r>
                    </w:p>
                  </w:txbxContent>
                </v:textbox>
              </v:shape>
            </w:pict>
          </mc:Fallback>
        </mc:AlternateContent>
      </w:r>
      <w:r w:rsidR="004D3B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B4A90" wp14:editId="53EEBEA4">
                <wp:simplePos x="0" y="0"/>
                <wp:positionH relativeFrom="column">
                  <wp:posOffset>-930910</wp:posOffset>
                </wp:positionH>
                <wp:positionV relativeFrom="paragraph">
                  <wp:posOffset>2176780</wp:posOffset>
                </wp:positionV>
                <wp:extent cx="3773805" cy="2409825"/>
                <wp:effectExtent l="0" t="0" r="10795" b="158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3805" cy="2409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5F351" w14:textId="342D502B" w:rsidR="00EF1F87" w:rsidRPr="00AD6B0B" w:rsidRDefault="00420A39" w:rsidP="00AD6B0B">
                            <w:pPr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</w:pP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If you rate</w:t>
                            </w:r>
                            <w:r w:rsidR="00180666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d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the </w:t>
                            </w:r>
                            <w:r w:rsidR="00180666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items 1 to 6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and </w:t>
                            </w:r>
                            <w:r w:rsidR="00180666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7 to 18</w:t>
                            </w:r>
                            <w:r w:rsid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0627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higher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, you</w:t>
                            </w:r>
                            <w:r w:rsidR="005A2092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show a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strong commitment with </w:t>
                            </w:r>
                            <w:r w:rsidR="005A2092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‘</w:t>
                            </w:r>
                            <w:r w:rsidR="003E4A69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v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aluing </w:t>
                            </w:r>
                            <w:r w:rsidR="005A2092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l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earner</w:t>
                            </w:r>
                            <w:r w:rsidR="005A2092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d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iversity</w:t>
                            </w:r>
                            <w:r w:rsidR="005A2092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’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and </w:t>
                            </w:r>
                            <w:r w:rsidR="005A2092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‘</w:t>
                            </w:r>
                            <w:r w:rsidR="003E4A69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s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upporting all </w:t>
                            </w:r>
                            <w:proofErr w:type="gramStart"/>
                            <w:r w:rsidR="005A2092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l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earners</w:t>
                            </w:r>
                            <w:r w:rsidR="005C57B3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’</w:t>
                            </w:r>
                            <w:proofErr w:type="gramEnd"/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  <w:p w14:paraId="370436B4" w14:textId="77777777" w:rsidR="00D215F5" w:rsidRPr="00AD6B0B" w:rsidRDefault="00D215F5" w:rsidP="00AD6B0B">
                            <w:pPr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</w:pPr>
                          </w:p>
                          <w:p w14:paraId="47A6BABC" w14:textId="5329D184" w:rsidR="00EF1F87" w:rsidRPr="00391960" w:rsidRDefault="003E4A69" w:rsidP="00AD6B0B">
                            <w:pPr>
                              <w:rPr>
                                <w:rFonts w:ascii="Roboto" w:hAnsi="Roboto" w:cs="Calibri"/>
                                <w:color w:val="000000"/>
                                <w:lang w:val="en-US"/>
                              </w:rPr>
                            </w:pP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Our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CD50DB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n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eeds</w:t>
                            </w:r>
                            <w:r w:rsidR="00CD50DB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analysis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told that 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‘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valuing learner diversity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’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and 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‘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supporting all learners</w:t>
                            </w:r>
                            <w:r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’</w:t>
                            </w:r>
                            <w:r w:rsidR="00D215F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are the most valued core values and areas of competence</w:t>
                            </w:r>
                            <w:r w:rsidR="00473E0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. </w:t>
                            </w:r>
                            <w:r w:rsidR="00CD50DB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E</w:t>
                            </w:r>
                            <w:r w:rsidR="00473E0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ducational professionals </w:t>
                            </w:r>
                            <w:r w:rsidR="00CD50DB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across EU-countries </w:t>
                            </w:r>
                            <w:r w:rsidR="00473E05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agreed</w:t>
                            </w:r>
                            <w:r w:rsidR="00590020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that it is </w:t>
                            </w:r>
                            <w:r w:rsidR="00CD50DB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very </w:t>
                            </w:r>
                            <w:r w:rsidR="00590020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important</w:t>
                            </w:r>
                            <w:r w:rsidR="00501F0F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to</w:t>
                            </w:r>
                            <w:r w:rsidR="00590020" w:rsidRPr="00AD6B0B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>…</w:t>
                            </w:r>
                            <w:r w:rsidR="00180666" w:rsidRPr="00391960">
                              <w:rPr>
                                <w:rFonts w:ascii="Roboto" w:hAnsi="Roboto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B4A90" id="Rectangle 12" o:spid="_x0000_s1034" style="position:absolute;margin-left:-73.3pt;margin-top:171.4pt;width:297.1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" filled="f" strokecolor="windowText" strokeweight="1pt">
                <v:path arrowok="t"/>
                <v:textbox>
                  <w:txbxContent>
                    <w:p w14:paraId="3B75F351" w14:textId="342D502B" w:rsidR="00EF1F87" w:rsidRPr="00AD6B0B" w:rsidRDefault="00420A39" w:rsidP="00AD6B0B">
                      <w:pPr>
                        <w:rPr>
                          <w:rFonts w:ascii="Roboto" w:hAnsi="Roboto"/>
                          <w:color w:val="000000"/>
                          <w:lang w:val="en-US"/>
                        </w:rPr>
                      </w:pP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If you rate</w:t>
                      </w:r>
                      <w:r w:rsidR="00180666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d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the </w:t>
                      </w:r>
                      <w:r w:rsidR="00180666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items 1 to 6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and </w:t>
                      </w:r>
                      <w:r w:rsidR="00180666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7 to 18</w:t>
                      </w:r>
                      <w:r w:rsid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</w:t>
                      </w:r>
                      <w:r w:rsidR="000627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higher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, you</w:t>
                      </w:r>
                      <w:r w:rsidR="005A2092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show a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strong commitment with </w:t>
                      </w:r>
                      <w:r w:rsidR="005A2092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‘</w:t>
                      </w:r>
                      <w:r w:rsidR="003E4A69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v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aluing </w:t>
                      </w:r>
                      <w:r w:rsidR="005A2092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l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earner</w:t>
                      </w:r>
                      <w:r w:rsidR="005A2092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d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iversity</w:t>
                      </w:r>
                      <w:r w:rsidR="005A2092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’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and </w:t>
                      </w:r>
                      <w:r w:rsidR="005A2092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‘</w:t>
                      </w:r>
                      <w:r w:rsidR="003E4A69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s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upporting all </w:t>
                      </w:r>
                      <w:r w:rsidR="005A2092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l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earners</w:t>
                      </w:r>
                      <w:r w:rsidR="005C57B3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’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.</w:t>
                      </w:r>
                    </w:p>
                    <w:p w14:paraId="370436B4" w14:textId="77777777" w:rsidR="00D215F5" w:rsidRPr="00AD6B0B" w:rsidRDefault="00D215F5" w:rsidP="00AD6B0B">
                      <w:pPr>
                        <w:rPr>
                          <w:rFonts w:ascii="Roboto" w:hAnsi="Roboto"/>
                          <w:color w:val="000000"/>
                          <w:lang w:val="en-US"/>
                        </w:rPr>
                      </w:pPr>
                    </w:p>
                    <w:p w14:paraId="47A6BABC" w14:textId="5329D184" w:rsidR="00EF1F87" w:rsidRPr="00391960" w:rsidRDefault="003E4A69" w:rsidP="00AD6B0B">
                      <w:pPr>
                        <w:rPr>
                          <w:rFonts w:ascii="Roboto" w:hAnsi="Roboto" w:cs="Calibri"/>
                          <w:color w:val="000000"/>
                          <w:lang w:val="en-US"/>
                        </w:rPr>
                      </w:pP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Our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</w:t>
                      </w:r>
                      <w:r w:rsidR="00CD50DB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n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eeds</w:t>
                      </w:r>
                      <w:r w:rsidR="00CD50DB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analysis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told that 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‘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valuing learner diversity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’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and 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‘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supporting all learners</w:t>
                      </w:r>
                      <w:r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’</w:t>
                      </w:r>
                      <w:r w:rsidR="00D215F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are the most valued core values and areas of competence</w:t>
                      </w:r>
                      <w:r w:rsidR="00473E0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. </w:t>
                      </w:r>
                      <w:r w:rsidR="00CD50DB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E</w:t>
                      </w:r>
                      <w:r w:rsidR="00473E0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ducational professionals </w:t>
                      </w:r>
                      <w:r w:rsidR="00CD50DB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across EU-countries </w:t>
                      </w:r>
                      <w:r w:rsidR="00473E05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agreed</w:t>
                      </w:r>
                      <w:r w:rsidR="00590020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that it is </w:t>
                      </w:r>
                      <w:r w:rsidR="00CD50DB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very </w:t>
                      </w:r>
                      <w:r w:rsidR="00590020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important</w:t>
                      </w:r>
                      <w:r w:rsidR="00501F0F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to</w:t>
                      </w:r>
                      <w:r w:rsidR="00590020" w:rsidRPr="00AD6B0B">
                        <w:rPr>
                          <w:rFonts w:ascii="Roboto" w:hAnsi="Roboto"/>
                          <w:color w:val="000000"/>
                          <w:lang w:val="en-US"/>
                        </w:rPr>
                        <w:t>…</w:t>
                      </w:r>
                      <w:r w:rsidR="00180666" w:rsidRPr="00391960">
                        <w:rPr>
                          <w:rFonts w:ascii="Roboto" w:hAnsi="Roboto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D3B4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84CEF" wp14:editId="33CFEC52">
                <wp:simplePos x="0" y="0"/>
                <wp:positionH relativeFrom="column">
                  <wp:posOffset>-940435</wp:posOffset>
                </wp:positionH>
                <wp:positionV relativeFrom="paragraph">
                  <wp:posOffset>300356</wp:posOffset>
                </wp:positionV>
                <wp:extent cx="7250430" cy="1816100"/>
                <wp:effectExtent l="0" t="0" r="1397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0430" cy="1816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956BAD" w14:textId="77777777" w:rsidR="00F9032D" w:rsidRPr="00391960" w:rsidRDefault="00F9032D" w:rsidP="00F9032D">
                            <w:pPr>
                              <w:rPr>
                                <w:rFonts w:ascii="Roboto" w:hAnsi="Roboto" w:cs="Calibri"/>
                                <w:color w:val="000000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DO YOU KNOW THAT…</w:t>
                            </w:r>
                          </w:p>
                          <w:p w14:paraId="4C50AB15" w14:textId="16552575" w:rsidR="00F9032D" w:rsidRPr="00391960" w:rsidRDefault="006F57EB" w:rsidP="00F9032D">
                            <w:pPr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="000627F5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="00F903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ofessionals across Europe </w:t>
                            </w:r>
                            <w:r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also </w:t>
                            </w:r>
                            <w:r w:rsidR="00F903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answered th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 items of this tool</w:t>
                            </w:r>
                            <w:r w:rsidR="00F903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, including school leaders, teachers and assistants from Belgium, Latvia, </w:t>
                            </w:r>
                            <w:r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proofErr w:type="gramStart"/>
                            <w:r w:rsidR="00F903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Netherlands</w:t>
                            </w:r>
                            <w:proofErr w:type="gramEnd"/>
                            <w:r w:rsidR="00F903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and Portugal.</w:t>
                            </w:r>
                            <w:r w:rsidR="00783F7A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That enabled to find global tendencies on priorities for teachers’ professional development</w:t>
                            </w:r>
                            <w:r w:rsidR="00B75616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. It also revealed</w:t>
                            </w:r>
                            <w:r w:rsidR="00783F7A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103D6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values a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nd</w:t>
                            </w:r>
                            <w:r w:rsidR="009103D6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75616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important </w:t>
                            </w:r>
                            <w:r w:rsidR="009103D6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areas of competence that need to be triggered </w:t>
                            </w:r>
                            <w:r w:rsidR="0009104F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for reinforcing teachers’ competences for an</w:t>
                            </w:r>
                            <w:r w:rsidR="009103D6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inclusive pedagogy</w:t>
                            </w:r>
                            <w:r w:rsidR="004669AF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10E6A7F7" w14:textId="77777777" w:rsidR="006C412D" w:rsidRPr="00391960" w:rsidRDefault="006C412D" w:rsidP="00F9032D">
                            <w:pPr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B886A4" w14:textId="604941DC" w:rsidR="00A45642" w:rsidRPr="00391960" w:rsidRDefault="002054A5" w:rsidP="00F9032D">
                            <w:pPr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Below, we present 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the</w:t>
                            </w:r>
                            <w:r w:rsidR="00783F7A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tendencies </w:t>
                            </w:r>
                            <w:r w:rsidR="00BA4403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 w:rsidR="00783F7A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teachers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’</w:t>
                            </w:r>
                            <w:r w:rsidR="00783F7A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priorities and less valued items</w:t>
                            </w:r>
                            <w:r w:rsidR="00476411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across Europe</w:t>
                            </w:r>
                            <w:r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476411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They are</w:t>
                            </w:r>
                            <w:r w:rsidR="00783F7A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confronted </w:t>
                            </w:r>
                            <w:r w:rsidR="00BA4403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  <w:r w:rsidR="00783F7A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what </w:t>
                            </w:r>
                            <w:r w:rsidR="005A2092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we</w:t>
                            </w:r>
                            <w:r w:rsidR="00783F7A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9104F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already </w:t>
                            </w:r>
                            <w:r w:rsidR="00783F7A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know from the </w:t>
                            </w:r>
                            <w:r w:rsidR="00476411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research </w:t>
                            </w:r>
                            <w:r w:rsidR="00BA4403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literature</w:t>
                            </w:r>
                            <w:r w:rsidR="00783F7A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C41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With t</w:t>
                            </w:r>
                            <w:r w:rsidR="00476411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his</w:t>
                            </w:r>
                            <w:r w:rsidR="006C41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, we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C41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hope to prompt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your reflection on your own beliefs and practices and </w:t>
                            </w:r>
                            <w:r w:rsidR="006C41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support you to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C41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define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plans for your own </w:t>
                            </w:r>
                            <w:r w:rsidR="006C41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and 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school community</w:t>
                            </w:r>
                            <w:r w:rsidR="006C412D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’s</w:t>
                            </w:r>
                            <w:r w:rsidR="00420A39" w:rsidRPr="00391960">
                              <w:rPr>
                                <w:rFonts w:ascii="Roboto" w:hAnsi="Roboto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professional development. </w:t>
                            </w:r>
                          </w:p>
                          <w:p w14:paraId="4C11F5F4" w14:textId="77777777" w:rsidR="00F24C98" w:rsidRPr="00391960" w:rsidRDefault="00F24C98" w:rsidP="003D52B7">
                            <w:pPr>
                              <w:rPr>
                                <w:rFonts w:ascii="Roboto" w:hAnsi="Roboto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8156A34" w14:textId="77777777" w:rsidR="00F9032D" w:rsidRPr="00391960" w:rsidRDefault="00F9032D" w:rsidP="003D52B7">
                            <w:pPr>
                              <w:rPr>
                                <w:rFonts w:ascii="Roboto" w:hAnsi="Roboto" w:cs="Calibri"/>
                                <w:color w:val="000000"/>
                                <w:lang w:val="en-US"/>
                              </w:rPr>
                            </w:pPr>
                          </w:p>
                          <w:p w14:paraId="1898418F" w14:textId="77777777" w:rsidR="00F9032D" w:rsidRPr="00391960" w:rsidRDefault="00F9032D" w:rsidP="003D52B7">
                            <w:pPr>
                              <w:rPr>
                                <w:rFonts w:ascii="Roboto" w:hAnsi="Roboto" w:cs="Calibri"/>
                                <w:color w:val="000000"/>
                                <w:lang w:val="en-US"/>
                              </w:rPr>
                            </w:pPr>
                          </w:p>
                          <w:p w14:paraId="2417B74F" w14:textId="77777777" w:rsidR="006F0E3A" w:rsidRPr="00391960" w:rsidRDefault="006F0E3A" w:rsidP="003D52B7">
                            <w:pPr>
                              <w:rPr>
                                <w:rFonts w:ascii="Roboto" w:hAnsi="Roboto" w:cs="Calibri"/>
                                <w:color w:val="000000"/>
                                <w:lang w:val="en-US"/>
                              </w:rPr>
                            </w:pPr>
                          </w:p>
                          <w:p w14:paraId="3CE0198E" w14:textId="77777777" w:rsidR="007D6E02" w:rsidRPr="00391960" w:rsidRDefault="007D6E02" w:rsidP="003D52B7">
                            <w:pPr>
                              <w:rPr>
                                <w:rFonts w:ascii="Roboto" w:hAnsi="Roboto" w:cs="Calibri"/>
                                <w:color w:val="000000"/>
                                <w:lang w:val="en-US"/>
                              </w:rPr>
                            </w:pPr>
                          </w:p>
                          <w:p w14:paraId="7C413DD7" w14:textId="77777777" w:rsidR="00F24C98" w:rsidRPr="00391960" w:rsidRDefault="00F24C98" w:rsidP="003D52B7">
                            <w:pPr>
                              <w:rPr>
                                <w:rFonts w:ascii="Roboto" w:hAnsi="Roboto" w:cs="Calibri"/>
                                <w:color w:val="000000"/>
                                <w:lang w:val="en-US"/>
                              </w:rPr>
                            </w:pPr>
                          </w:p>
                          <w:p w14:paraId="6DEE5877" w14:textId="77777777" w:rsidR="003D52B7" w:rsidRPr="00391960" w:rsidRDefault="003D52B7" w:rsidP="003D52B7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</w:p>
                          <w:p w14:paraId="6BC4B4B4" w14:textId="77777777" w:rsidR="003D52B7" w:rsidRPr="00391960" w:rsidRDefault="003D52B7" w:rsidP="003D52B7">
                            <w:pPr>
                              <w:jc w:val="center"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45557BF" w14:textId="77777777" w:rsidR="003D52B7" w:rsidRPr="00391960" w:rsidRDefault="003D52B7" w:rsidP="003D52B7">
                            <w:pPr>
                              <w:jc w:val="center"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84CEF" id="Rectangle 8" o:spid="_x0000_s1035" style="position:absolute;margin-left:-74.05pt;margin-top:23.65pt;width:570.9pt;height:1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" filled="f" strokecolor="windowText" strokeweight="1pt">
                <v:path arrowok="t"/>
                <v:textbox>
                  <w:txbxContent>
                    <w:p w14:paraId="31956BAD" w14:textId="77777777" w:rsidR="00F9032D" w:rsidRPr="00391960" w:rsidRDefault="00F9032D" w:rsidP="00F9032D">
                      <w:pPr>
                        <w:rPr>
                          <w:rFonts w:ascii="Roboto" w:hAnsi="Roboto" w:cs="Calibri"/>
                          <w:color w:val="000000"/>
                          <w:lang w:val="en-US"/>
                        </w:rPr>
                      </w:pPr>
                      <w:r w:rsidRPr="00391960">
                        <w:rPr>
                          <w:rFonts w:ascii="Roboto" w:hAnsi="Roboto" w:cs="Calibri"/>
                          <w:b/>
                          <w:bCs/>
                          <w:color w:val="000000"/>
                          <w:sz w:val="36"/>
                          <w:szCs w:val="36"/>
                          <w:lang w:val="en-US"/>
                        </w:rPr>
                        <w:t>DO YOU KNOW THAT…</w:t>
                      </w:r>
                    </w:p>
                    <w:p w14:paraId="4C50AB15" w14:textId="16552575" w:rsidR="00F9032D" w:rsidRPr="00391960" w:rsidRDefault="006F57EB" w:rsidP="00F9032D">
                      <w:pPr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P</w:t>
                      </w:r>
                      <w:r w:rsidR="000627F5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r</w:t>
                      </w:r>
                      <w:r w:rsidR="00F903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ofessionals across Europe </w:t>
                      </w:r>
                      <w:r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also </w:t>
                      </w:r>
                      <w:r w:rsidR="00F903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answered th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e items of this tool</w:t>
                      </w:r>
                      <w:r w:rsidR="00F903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, including school leaders, teachers and assistants from Belgium, Latvia, </w:t>
                      </w:r>
                      <w:r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="00F903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Netherlands and Portugal.</w:t>
                      </w:r>
                      <w:r w:rsidR="00783F7A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That enabled to find global tendencies on priorities for teachers’ professional development</w:t>
                      </w:r>
                      <w:r w:rsidR="00B75616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. It also revealed</w:t>
                      </w:r>
                      <w:r w:rsidR="00783F7A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103D6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values a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nd</w:t>
                      </w:r>
                      <w:r w:rsidR="009103D6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75616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important </w:t>
                      </w:r>
                      <w:r w:rsidR="009103D6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areas of competence that need to be triggered </w:t>
                      </w:r>
                      <w:r w:rsidR="0009104F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for reinforcing teachers’ competences for an</w:t>
                      </w:r>
                      <w:r w:rsidR="009103D6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inclusive pedagogy</w:t>
                      </w:r>
                      <w:r w:rsidR="004669AF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10E6A7F7" w14:textId="77777777" w:rsidR="006C412D" w:rsidRPr="00391960" w:rsidRDefault="006C412D" w:rsidP="00F9032D">
                      <w:pPr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12B886A4" w14:textId="604941DC" w:rsidR="00A45642" w:rsidRPr="00391960" w:rsidRDefault="002054A5" w:rsidP="00F9032D">
                      <w:pPr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Below, we present 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the</w:t>
                      </w:r>
                      <w:r w:rsidR="00783F7A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tendencies </w:t>
                      </w:r>
                      <w:r w:rsidR="00BA4403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of</w:t>
                      </w:r>
                      <w:r w:rsidR="00783F7A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teachers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’</w:t>
                      </w:r>
                      <w:r w:rsidR="00783F7A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priorities and less valued items</w:t>
                      </w:r>
                      <w:r w:rsidR="00476411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across Europe</w:t>
                      </w:r>
                      <w:r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476411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They are</w:t>
                      </w:r>
                      <w:r w:rsidR="00783F7A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confronted </w:t>
                      </w:r>
                      <w:r w:rsidR="00BA4403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with</w:t>
                      </w:r>
                      <w:r w:rsidR="00783F7A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what </w:t>
                      </w:r>
                      <w:r w:rsidR="005A2092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we</w:t>
                      </w:r>
                      <w:r w:rsidR="00783F7A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9104F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already </w:t>
                      </w:r>
                      <w:r w:rsidR="00783F7A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know from the </w:t>
                      </w:r>
                      <w:r w:rsidR="00476411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research </w:t>
                      </w:r>
                      <w:r w:rsidR="00BA4403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literature</w:t>
                      </w:r>
                      <w:r w:rsidR="00783F7A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C41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With t</w:t>
                      </w:r>
                      <w:r w:rsidR="00476411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his</w:t>
                      </w:r>
                      <w:r w:rsidR="006C41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, we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C41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hope to prompt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your reflection on your own beliefs and practices and </w:t>
                      </w:r>
                      <w:r w:rsidR="006C41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support you to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C41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define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plans for your own </w:t>
                      </w:r>
                      <w:r w:rsidR="006C41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and 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school community</w:t>
                      </w:r>
                      <w:r w:rsidR="006C412D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>’s</w:t>
                      </w:r>
                      <w:r w:rsidR="00420A39" w:rsidRPr="00391960">
                        <w:rPr>
                          <w:rFonts w:ascii="Roboto" w:hAnsi="Roboto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professional development. </w:t>
                      </w:r>
                    </w:p>
                    <w:p w14:paraId="4C11F5F4" w14:textId="77777777" w:rsidR="00F24C98" w:rsidRPr="00391960" w:rsidRDefault="00F24C98" w:rsidP="003D52B7">
                      <w:pPr>
                        <w:rPr>
                          <w:rFonts w:ascii="Roboto" w:hAnsi="Roboto" w:cs="Calibri"/>
                          <w:b/>
                          <w:bCs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</w:p>
                    <w:p w14:paraId="68156A34" w14:textId="77777777" w:rsidR="00F9032D" w:rsidRPr="00391960" w:rsidRDefault="00F9032D" w:rsidP="003D52B7">
                      <w:pPr>
                        <w:rPr>
                          <w:rFonts w:ascii="Roboto" w:hAnsi="Roboto" w:cs="Calibri"/>
                          <w:color w:val="000000"/>
                          <w:lang w:val="en-US"/>
                        </w:rPr>
                      </w:pPr>
                    </w:p>
                    <w:p w14:paraId="1898418F" w14:textId="77777777" w:rsidR="00F9032D" w:rsidRPr="00391960" w:rsidRDefault="00F9032D" w:rsidP="003D52B7">
                      <w:pPr>
                        <w:rPr>
                          <w:rFonts w:ascii="Roboto" w:hAnsi="Roboto" w:cs="Calibri"/>
                          <w:color w:val="000000"/>
                          <w:lang w:val="en-US"/>
                        </w:rPr>
                      </w:pPr>
                    </w:p>
                    <w:p w14:paraId="2417B74F" w14:textId="77777777" w:rsidR="006F0E3A" w:rsidRPr="00391960" w:rsidRDefault="006F0E3A" w:rsidP="003D52B7">
                      <w:pPr>
                        <w:rPr>
                          <w:rFonts w:ascii="Roboto" w:hAnsi="Roboto" w:cs="Calibri"/>
                          <w:color w:val="000000"/>
                          <w:lang w:val="en-US"/>
                        </w:rPr>
                      </w:pPr>
                    </w:p>
                    <w:p w14:paraId="3CE0198E" w14:textId="77777777" w:rsidR="007D6E02" w:rsidRPr="00391960" w:rsidRDefault="007D6E02" w:rsidP="003D52B7">
                      <w:pPr>
                        <w:rPr>
                          <w:rFonts w:ascii="Roboto" w:hAnsi="Roboto" w:cs="Calibri"/>
                          <w:color w:val="000000"/>
                          <w:lang w:val="en-US"/>
                        </w:rPr>
                      </w:pPr>
                    </w:p>
                    <w:p w14:paraId="7C413DD7" w14:textId="77777777" w:rsidR="00F24C98" w:rsidRPr="00391960" w:rsidRDefault="00F24C98" w:rsidP="003D52B7">
                      <w:pPr>
                        <w:rPr>
                          <w:rFonts w:ascii="Roboto" w:hAnsi="Roboto" w:cs="Calibri"/>
                          <w:color w:val="000000"/>
                          <w:lang w:val="en-US"/>
                        </w:rPr>
                      </w:pPr>
                    </w:p>
                    <w:p w14:paraId="6DEE5877" w14:textId="77777777" w:rsidR="003D52B7" w:rsidRPr="00391960" w:rsidRDefault="003D52B7" w:rsidP="003D52B7">
                      <w:pPr>
                        <w:jc w:val="center"/>
                        <w:rPr>
                          <w:rFonts w:ascii="Roboto" w:hAnsi="Roboto"/>
                        </w:rPr>
                      </w:pPr>
                    </w:p>
                    <w:p w14:paraId="6BC4B4B4" w14:textId="77777777" w:rsidR="003D52B7" w:rsidRPr="00391960" w:rsidRDefault="003D52B7" w:rsidP="003D52B7">
                      <w:pPr>
                        <w:jc w:val="center"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</w:p>
                    <w:p w14:paraId="745557BF" w14:textId="77777777" w:rsidR="003D52B7" w:rsidRPr="00391960" w:rsidRDefault="003D52B7" w:rsidP="003D52B7">
                      <w:pPr>
                        <w:jc w:val="center"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A45FB" w:rsidSect="00AA549A">
      <w:headerReference w:type="default" r:id="rId9"/>
      <w:pgSz w:w="11900" w:h="16840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D406" w14:textId="77777777" w:rsidR="00D46EE8" w:rsidRDefault="00D46EE8" w:rsidP="00901D53">
      <w:r>
        <w:separator/>
      </w:r>
    </w:p>
  </w:endnote>
  <w:endnote w:type="continuationSeparator" w:id="0">
    <w:p w14:paraId="5DC8E5AC" w14:textId="77777777" w:rsidR="00D46EE8" w:rsidRDefault="00D46EE8" w:rsidP="0090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A023" w14:textId="77777777" w:rsidR="00D46EE8" w:rsidRDefault="00D46EE8" w:rsidP="00901D53">
      <w:r>
        <w:separator/>
      </w:r>
    </w:p>
  </w:footnote>
  <w:footnote w:type="continuationSeparator" w:id="0">
    <w:p w14:paraId="460CB1B4" w14:textId="77777777" w:rsidR="00D46EE8" w:rsidRDefault="00D46EE8" w:rsidP="0090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4748" w14:textId="4039B967" w:rsidR="00901D53" w:rsidRDefault="007C751D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48A568B" wp14:editId="1A581566">
          <wp:simplePos x="0" y="0"/>
          <wp:positionH relativeFrom="column">
            <wp:posOffset>2722880</wp:posOffset>
          </wp:positionH>
          <wp:positionV relativeFrom="paragraph">
            <wp:posOffset>-332105</wp:posOffset>
          </wp:positionV>
          <wp:extent cx="2731135" cy="541655"/>
          <wp:effectExtent l="0" t="0" r="0" b="0"/>
          <wp:wrapSquare wrapText="bothSides"/>
          <wp:docPr id="6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51930" r="24883" b="38011"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A27170B" wp14:editId="7E733F11">
          <wp:simplePos x="0" y="0"/>
          <wp:positionH relativeFrom="column">
            <wp:posOffset>204470</wp:posOffset>
          </wp:positionH>
          <wp:positionV relativeFrom="paragraph">
            <wp:posOffset>-449580</wp:posOffset>
          </wp:positionV>
          <wp:extent cx="2731135" cy="775335"/>
          <wp:effectExtent l="0" t="0" r="0" b="0"/>
          <wp:wrapSquare wrapText="bothSides"/>
          <wp:docPr id="5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1" t="37758" r="24883" b="47855"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A82"/>
    <w:multiLevelType w:val="hybridMultilevel"/>
    <w:tmpl w:val="637854BA"/>
    <w:lvl w:ilvl="0" w:tplc="91A62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03B"/>
    <w:multiLevelType w:val="hybridMultilevel"/>
    <w:tmpl w:val="23A8557E"/>
    <w:lvl w:ilvl="0" w:tplc="2A0E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20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0A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C4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CF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3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64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8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41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D26AC5"/>
    <w:multiLevelType w:val="hybridMultilevel"/>
    <w:tmpl w:val="90268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4FEC"/>
    <w:multiLevelType w:val="hybridMultilevel"/>
    <w:tmpl w:val="93D00BDC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6113637"/>
    <w:multiLevelType w:val="hybridMultilevel"/>
    <w:tmpl w:val="2BE6781A"/>
    <w:lvl w:ilvl="0" w:tplc="E0E66A3E">
      <w:numFmt w:val="bullet"/>
      <w:lvlText w:val="-"/>
      <w:lvlJc w:val="left"/>
      <w:pPr>
        <w:ind w:left="1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6737760"/>
    <w:multiLevelType w:val="hybridMultilevel"/>
    <w:tmpl w:val="34AAD72A"/>
    <w:lvl w:ilvl="0" w:tplc="04090001">
      <w:start w:val="1"/>
      <w:numFmt w:val="bullet"/>
      <w:lvlText w:val=""/>
      <w:lvlJc w:val="left"/>
      <w:pPr>
        <w:ind w:left="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6" w15:restartNumberingAfterBreak="0">
    <w:nsid w:val="66B20731"/>
    <w:multiLevelType w:val="hybridMultilevel"/>
    <w:tmpl w:val="A1329F78"/>
    <w:lvl w:ilvl="0" w:tplc="E0E66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67072"/>
    <w:multiLevelType w:val="hybridMultilevel"/>
    <w:tmpl w:val="2AEAC16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41FD5"/>
    <w:multiLevelType w:val="hybridMultilevel"/>
    <w:tmpl w:val="53206E42"/>
    <w:lvl w:ilvl="0" w:tplc="E0E66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51CED"/>
    <w:multiLevelType w:val="hybridMultilevel"/>
    <w:tmpl w:val="A8BA9C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23285">
    <w:abstractNumId w:val="1"/>
  </w:num>
  <w:num w:numId="2" w16cid:durableId="1977907506">
    <w:abstractNumId w:val="0"/>
  </w:num>
  <w:num w:numId="3" w16cid:durableId="2060857137">
    <w:abstractNumId w:val="8"/>
  </w:num>
  <w:num w:numId="4" w16cid:durableId="1243106997">
    <w:abstractNumId w:val="5"/>
  </w:num>
  <w:num w:numId="5" w16cid:durableId="2128429102">
    <w:abstractNumId w:val="4"/>
  </w:num>
  <w:num w:numId="6" w16cid:durableId="1959607918">
    <w:abstractNumId w:val="3"/>
  </w:num>
  <w:num w:numId="7" w16cid:durableId="2096390405">
    <w:abstractNumId w:val="6"/>
  </w:num>
  <w:num w:numId="8" w16cid:durableId="1326474770">
    <w:abstractNumId w:val="2"/>
  </w:num>
  <w:num w:numId="9" w16cid:durableId="1910187249">
    <w:abstractNumId w:val="9"/>
  </w:num>
  <w:num w:numId="10" w16cid:durableId="1238246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99"/>
    <w:rsid w:val="00003139"/>
    <w:rsid w:val="00003B04"/>
    <w:rsid w:val="00007703"/>
    <w:rsid w:val="00011C7D"/>
    <w:rsid w:val="000171C8"/>
    <w:rsid w:val="00020382"/>
    <w:rsid w:val="0003600A"/>
    <w:rsid w:val="000464A3"/>
    <w:rsid w:val="00052AD1"/>
    <w:rsid w:val="0005585D"/>
    <w:rsid w:val="000627F5"/>
    <w:rsid w:val="00071A89"/>
    <w:rsid w:val="000762EB"/>
    <w:rsid w:val="00082567"/>
    <w:rsid w:val="00084D4A"/>
    <w:rsid w:val="00085A32"/>
    <w:rsid w:val="0009104F"/>
    <w:rsid w:val="000931B2"/>
    <w:rsid w:val="0009490C"/>
    <w:rsid w:val="00096EE2"/>
    <w:rsid w:val="000A23A8"/>
    <w:rsid w:val="000A6111"/>
    <w:rsid w:val="000B5A0F"/>
    <w:rsid w:val="000C072A"/>
    <w:rsid w:val="000C2ABF"/>
    <w:rsid w:val="000C2CE9"/>
    <w:rsid w:val="000D0F1C"/>
    <w:rsid w:val="000D4843"/>
    <w:rsid w:val="000F08DC"/>
    <w:rsid w:val="000F1709"/>
    <w:rsid w:val="001078CE"/>
    <w:rsid w:val="00111E72"/>
    <w:rsid w:val="00115784"/>
    <w:rsid w:val="00127AB7"/>
    <w:rsid w:val="0013066B"/>
    <w:rsid w:val="001432C9"/>
    <w:rsid w:val="00163E5C"/>
    <w:rsid w:val="00166C34"/>
    <w:rsid w:val="001704E9"/>
    <w:rsid w:val="00171205"/>
    <w:rsid w:val="00180666"/>
    <w:rsid w:val="00181F14"/>
    <w:rsid w:val="001826E3"/>
    <w:rsid w:val="00187E34"/>
    <w:rsid w:val="00197982"/>
    <w:rsid w:val="001B02EE"/>
    <w:rsid w:val="001B3B33"/>
    <w:rsid w:val="001B4A17"/>
    <w:rsid w:val="001B64F4"/>
    <w:rsid w:val="001B6514"/>
    <w:rsid w:val="001B743B"/>
    <w:rsid w:val="001B7695"/>
    <w:rsid w:val="001C2AEB"/>
    <w:rsid w:val="001C4422"/>
    <w:rsid w:val="001C5FA9"/>
    <w:rsid w:val="001C7D20"/>
    <w:rsid w:val="001D0B45"/>
    <w:rsid w:val="001D1D7E"/>
    <w:rsid w:val="001D564D"/>
    <w:rsid w:val="001D6662"/>
    <w:rsid w:val="001D7963"/>
    <w:rsid w:val="001E37C1"/>
    <w:rsid w:val="001F7E82"/>
    <w:rsid w:val="002032BD"/>
    <w:rsid w:val="002054A5"/>
    <w:rsid w:val="002116BB"/>
    <w:rsid w:val="00211F73"/>
    <w:rsid w:val="00213070"/>
    <w:rsid w:val="00226744"/>
    <w:rsid w:val="0022759F"/>
    <w:rsid w:val="00230F63"/>
    <w:rsid w:val="00235143"/>
    <w:rsid w:val="00235209"/>
    <w:rsid w:val="00257369"/>
    <w:rsid w:val="00260BA7"/>
    <w:rsid w:val="002624CB"/>
    <w:rsid w:val="00267AFB"/>
    <w:rsid w:val="0027321B"/>
    <w:rsid w:val="002733DC"/>
    <w:rsid w:val="002861C0"/>
    <w:rsid w:val="00286E2A"/>
    <w:rsid w:val="0029201E"/>
    <w:rsid w:val="002B0FA5"/>
    <w:rsid w:val="002B75A3"/>
    <w:rsid w:val="002C176B"/>
    <w:rsid w:val="002C4DA3"/>
    <w:rsid w:val="002D0CDF"/>
    <w:rsid w:val="002D1680"/>
    <w:rsid w:val="002D230A"/>
    <w:rsid w:val="002D24F9"/>
    <w:rsid w:val="002E0DFB"/>
    <w:rsid w:val="002E144F"/>
    <w:rsid w:val="002E4165"/>
    <w:rsid w:val="002E68CB"/>
    <w:rsid w:val="002F315D"/>
    <w:rsid w:val="002F4D86"/>
    <w:rsid w:val="00300FBA"/>
    <w:rsid w:val="003052C6"/>
    <w:rsid w:val="0031094B"/>
    <w:rsid w:val="00313DEE"/>
    <w:rsid w:val="003169AA"/>
    <w:rsid w:val="003253F9"/>
    <w:rsid w:val="00327538"/>
    <w:rsid w:val="00331FED"/>
    <w:rsid w:val="00333F3E"/>
    <w:rsid w:val="003352F2"/>
    <w:rsid w:val="00336292"/>
    <w:rsid w:val="0034669B"/>
    <w:rsid w:val="00364265"/>
    <w:rsid w:val="00367767"/>
    <w:rsid w:val="00373379"/>
    <w:rsid w:val="00374791"/>
    <w:rsid w:val="00376A26"/>
    <w:rsid w:val="00384254"/>
    <w:rsid w:val="00391499"/>
    <w:rsid w:val="00391960"/>
    <w:rsid w:val="003924F5"/>
    <w:rsid w:val="003A1424"/>
    <w:rsid w:val="003A4A11"/>
    <w:rsid w:val="003A5145"/>
    <w:rsid w:val="003A7551"/>
    <w:rsid w:val="003A7E28"/>
    <w:rsid w:val="003B298A"/>
    <w:rsid w:val="003C483C"/>
    <w:rsid w:val="003D0839"/>
    <w:rsid w:val="003D52B7"/>
    <w:rsid w:val="003E4A69"/>
    <w:rsid w:val="003F5CE9"/>
    <w:rsid w:val="00400DE9"/>
    <w:rsid w:val="0041787B"/>
    <w:rsid w:val="00420A39"/>
    <w:rsid w:val="004250C0"/>
    <w:rsid w:val="0044039B"/>
    <w:rsid w:val="00451B61"/>
    <w:rsid w:val="00455F2B"/>
    <w:rsid w:val="004573F8"/>
    <w:rsid w:val="004579C9"/>
    <w:rsid w:val="00460075"/>
    <w:rsid w:val="004607EF"/>
    <w:rsid w:val="00463A05"/>
    <w:rsid w:val="004666D3"/>
    <w:rsid w:val="004669AF"/>
    <w:rsid w:val="00471954"/>
    <w:rsid w:val="00471A07"/>
    <w:rsid w:val="00473E05"/>
    <w:rsid w:val="00476411"/>
    <w:rsid w:val="00480728"/>
    <w:rsid w:val="00485613"/>
    <w:rsid w:val="0048710A"/>
    <w:rsid w:val="00490DCC"/>
    <w:rsid w:val="00493CDF"/>
    <w:rsid w:val="00495FB4"/>
    <w:rsid w:val="004A0D0D"/>
    <w:rsid w:val="004A14D1"/>
    <w:rsid w:val="004B0116"/>
    <w:rsid w:val="004B5EFB"/>
    <w:rsid w:val="004C2C7C"/>
    <w:rsid w:val="004C3996"/>
    <w:rsid w:val="004D28D1"/>
    <w:rsid w:val="004D3B45"/>
    <w:rsid w:val="004D7768"/>
    <w:rsid w:val="004E4AC2"/>
    <w:rsid w:val="004E5A26"/>
    <w:rsid w:val="00500839"/>
    <w:rsid w:val="00501C59"/>
    <w:rsid w:val="00501F0F"/>
    <w:rsid w:val="0051224B"/>
    <w:rsid w:val="00516FB4"/>
    <w:rsid w:val="0052225E"/>
    <w:rsid w:val="0052605B"/>
    <w:rsid w:val="00530B95"/>
    <w:rsid w:val="0053365B"/>
    <w:rsid w:val="00537F45"/>
    <w:rsid w:val="00545E4A"/>
    <w:rsid w:val="00547E57"/>
    <w:rsid w:val="00550A38"/>
    <w:rsid w:val="00550FFB"/>
    <w:rsid w:val="005519A5"/>
    <w:rsid w:val="00553177"/>
    <w:rsid w:val="00553F52"/>
    <w:rsid w:val="005654DA"/>
    <w:rsid w:val="00565EAD"/>
    <w:rsid w:val="0057068D"/>
    <w:rsid w:val="0058395D"/>
    <w:rsid w:val="00585C93"/>
    <w:rsid w:val="00590020"/>
    <w:rsid w:val="00592A08"/>
    <w:rsid w:val="0059530C"/>
    <w:rsid w:val="005A2092"/>
    <w:rsid w:val="005A4205"/>
    <w:rsid w:val="005B0D2E"/>
    <w:rsid w:val="005C57B3"/>
    <w:rsid w:val="005D1BB9"/>
    <w:rsid w:val="005D3EF1"/>
    <w:rsid w:val="005D4345"/>
    <w:rsid w:val="005D7095"/>
    <w:rsid w:val="005E1ED1"/>
    <w:rsid w:val="005E3584"/>
    <w:rsid w:val="005F0AFC"/>
    <w:rsid w:val="005F5632"/>
    <w:rsid w:val="005F702A"/>
    <w:rsid w:val="006044F3"/>
    <w:rsid w:val="00605DD0"/>
    <w:rsid w:val="0061674C"/>
    <w:rsid w:val="0062576D"/>
    <w:rsid w:val="006275F2"/>
    <w:rsid w:val="0063317D"/>
    <w:rsid w:val="00633F4C"/>
    <w:rsid w:val="006347BB"/>
    <w:rsid w:val="0063488E"/>
    <w:rsid w:val="00651EFD"/>
    <w:rsid w:val="00653E87"/>
    <w:rsid w:val="006703E2"/>
    <w:rsid w:val="00670B35"/>
    <w:rsid w:val="00673798"/>
    <w:rsid w:val="006754BE"/>
    <w:rsid w:val="00676B77"/>
    <w:rsid w:val="0067789A"/>
    <w:rsid w:val="00681649"/>
    <w:rsid w:val="006820FE"/>
    <w:rsid w:val="00686A17"/>
    <w:rsid w:val="0069269A"/>
    <w:rsid w:val="00695B3F"/>
    <w:rsid w:val="006A6CDA"/>
    <w:rsid w:val="006B0288"/>
    <w:rsid w:val="006C37A6"/>
    <w:rsid w:val="006C412D"/>
    <w:rsid w:val="006C5919"/>
    <w:rsid w:val="006C720B"/>
    <w:rsid w:val="006D2CB0"/>
    <w:rsid w:val="006D2FBD"/>
    <w:rsid w:val="006D6D4B"/>
    <w:rsid w:val="006D7467"/>
    <w:rsid w:val="006E139D"/>
    <w:rsid w:val="006E22E6"/>
    <w:rsid w:val="006E3775"/>
    <w:rsid w:val="006F0E3A"/>
    <w:rsid w:val="006F3F7E"/>
    <w:rsid w:val="006F53E7"/>
    <w:rsid w:val="006F57EB"/>
    <w:rsid w:val="00701E72"/>
    <w:rsid w:val="00703417"/>
    <w:rsid w:val="00705FA8"/>
    <w:rsid w:val="00706D16"/>
    <w:rsid w:val="00707B32"/>
    <w:rsid w:val="00716948"/>
    <w:rsid w:val="00721E66"/>
    <w:rsid w:val="00724ACC"/>
    <w:rsid w:val="00726BFE"/>
    <w:rsid w:val="00731235"/>
    <w:rsid w:val="00733AD8"/>
    <w:rsid w:val="00733E41"/>
    <w:rsid w:val="0073582C"/>
    <w:rsid w:val="00736384"/>
    <w:rsid w:val="007549A1"/>
    <w:rsid w:val="00756C05"/>
    <w:rsid w:val="00760FDF"/>
    <w:rsid w:val="00763797"/>
    <w:rsid w:val="00770642"/>
    <w:rsid w:val="00773DD1"/>
    <w:rsid w:val="00783F7A"/>
    <w:rsid w:val="0078449F"/>
    <w:rsid w:val="00784C9E"/>
    <w:rsid w:val="00785339"/>
    <w:rsid w:val="007858FE"/>
    <w:rsid w:val="00785F53"/>
    <w:rsid w:val="00793C8B"/>
    <w:rsid w:val="007B0BF9"/>
    <w:rsid w:val="007B2135"/>
    <w:rsid w:val="007B6EAF"/>
    <w:rsid w:val="007C32E9"/>
    <w:rsid w:val="007C751D"/>
    <w:rsid w:val="007D236F"/>
    <w:rsid w:val="007D6E02"/>
    <w:rsid w:val="007E331A"/>
    <w:rsid w:val="007E4933"/>
    <w:rsid w:val="007E5A38"/>
    <w:rsid w:val="007E5B09"/>
    <w:rsid w:val="007E7D31"/>
    <w:rsid w:val="00801147"/>
    <w:rsid w:val="0080415C"/>
    <w:rsid w:val="00805AEF"/>
    <w:rsid w:val="008136DB"/>
    <w:rsid w:val="008138E7"/>
    <w:rsid w:val="00824673"/>
    <w:rsid w:val="0082637C"/>
    <w:rsid w:val="00834B3C"/>
    <w:rsid w:val="00843FDA"/>
    <w:rsid w:val="008478C6"/>
    <w:rsid w:val="008529CD"/>
    <w:rsid w:val="008561A9"/>
    <w:rsid w:val="00863EBF"/>
    <w:rsid w:val="00872E75"/>
    <w:rsid w:val="00872F8D"/>
    <w:rsid w:val="0088687F"/>
    <w:rsid w:val="008879E4"/>
    <w:rsid w:val="008A0611"/>
    <w:rsid w:val="008A13CA"/>
    <w:rsid w:val="008A51B2"/>
    <w:rsid w:val="008A537B"/>
    <w:rsid w:val="008B1B3B"/>
    <w:rsid w:val="008B5923"/>
    <w:rsid w:val="008C1411"/>
    <w:rsid w:val="008C1A6D"/>
    <w:rsid w:val="008D6B35"/>
    <w:rsid w:val="008D6C1C"/>
    <w:rsid w:val="008E167C"/>
    <w:rsid w:val="008F1AEF"/>
    <w:rsid w:val="00901D53"/>
    <w:rsid w:val="009103D6"/>
    <w:rsid w:val="009121B5"/>
    <w:rsid w:val="00913D6B"/>
    <w:rsid w:val="009206F1"/>
    <w:rsid w:val="0093371E"/>
    <w:rsid w:val="00934EC4"/>
    <w:rsid w:val="0093718B"/>
    <w:rsid w:val="00937D1D"/>
    <w:rsid w:val="00951FB0"/>
    <w:rsid w:val="00953C99"/>
    <w:rsid w:val="009625BE"/>
    <w:rsid w:val="009656EE"/>
    <w:rsid w:val="00971386"/>
    <w:rsid w:val="0097299A"/>
    <w:rsid w:val="00973770"/>
    <w:rsid w:val="009958B1"/>
    <w:rsid w:val="009A148C"/>
    <w:rsid w:val="009C2B47"/>
    <w:rsid w:val="009C46F1"/>
    <w:rsid w:val="009C6599"/>
    <w:rsid w:val="009C6D05"/>
    <w:rsid w:val="009D022B"/>
    <w:rsid w:val="009D0658"/>
    <w:rsid w:val="009D1818"/>
    <w:rsid w:val="009D1D30"/>
    <w:rsid w:val="009D77F0"/>
    <w:rsid w:val="00A024F3"/>
    <w:rsid w:val="00A23B61"/>
    <w:rsid w:val="00A261CB"/>
    <w:rsid w:val="00A2644C"/>
    <w:rsid w:val="00A27B0A"/>
    <w:rsid w:val="00A45642"/>
    <w:rsid w:val="00A505E9"/>
    <w:rsid w:val="00A54570"/>
    <w:rsid w:val="00A54ECD"/>
    <w:rsid w:val="00A57976"/>
    <w:rsid w:val="00A60426"/>
    <w:rsid w:val="00A64B8B"/>
    <w:rsid w:val="00A71D43"/>
    <w:rsid w:val="00A7229B"/>
    <w:rsid w:val="00A801C4"/>
    <w:rsid w:val="00A808CF"/>
    <w:rsid w:val="00A81A52"/>
    <w:rsid w:val="00A83721"/>
    <w:rsid w:val="00A84831"/>
    <w:rsid w:val="00A911DA"/>
    <w:rsid w:val="00A970EB"/>
    <w:rsid w:val="00AA45FB"/>
    <w:rsid w:val="00AA46E3"/>
    <w:rsid w:val="00AA4FEB"/>
    <w:rsid w:val="00AA549A"/>
    <w:rsid w:val="00AB06C2"/>
    <w:rsid w:val="00AB3A03"/>
    <w:rsid w:val="00AB542D"/>
    <w:rsid w:val="00AC0A58"/>
    <w:rsid w:val="00AC4C0C"/>
    <w:rsid w:val="00AC5A77"/>
    <w:rsid w:val="00AD19C6"/>
    <w:rsid w:val="00AD4632"/>
    <w:rsid w:val="00AD490F"/>
    <w:rsid w:val="00AD6B0B"/>
    <w:rsid w:val="00AE0775"/>
    <w:rsid w:val="00AF34A1"/>
    <w:rsid w:val="00AF6FDD"/>
    <w:rsid w:val="00B01A9C"/>
    <w:rsid w:val="00B14E1D"/>
    <w:rsid w:val="00B151B2"/>
    <w:rsid w:val="00B16863"/>
    <w:rsid w:val="00B16895"/>
    <w:rsid w:val="00B17687"/>
    <w:rsid w:val="00B22DB0"/>
    <w:rsid w:val="00B27BC4"/>
    <w:rsid w:val="00B35186"/>
    <w:rsid w:val="00B355F3"/>
    <w:rsid w:val="00B3651D"/>
    <w:rsid w:val="00B43854"/>
    <w:rsid w:val="00B439B2"/>
    <w:rsid w:val="00B5010F"/>
    <w:rsid w:val="00B50C4D"/>
    <w:rsid w:val="00B53EA0"/>
    <w:rsid w:val="00B5702C"/>
    <w:rsid w:val="00B60157"/>
    <w:rsid w:val="00B63CA9"/>
    <w:rsid w:val="00B65CB4"/>
    <w:rsid w:val="00B75616"/>
    <w:rsid w:val="00B8302C"/>
    <w:rsid w:val="00B859C7"/>
    <w:rsid w:val="00B877A7"/>
    <w:rsid w:val="00B92159"/>
    <w:rsid w:val="00B95DEB"/>
    <w:rsid w:val="00BA0E49"/>
    <w:rsid w:val="00BA4403"/>
    <w:rsid w:val="00BA621D"/>
    <w:rsid w:val="00BB39B0"/>
    <w:rsid w:val="00BB4955"/>
    <w:rsid w:val="00BB4C66"/>
    <w:rsid w:val="00BB66CE"/>
    <w:rsid w:val="00BC64D4"/>
    <w:rsid w:val="00BD0090"/>
    <w:rsid w:val="00BE3A10"/>
    <w:rsid w:val="00BE3BB9"/>
    <w:rsid w:val="00BE3E85"/>
    <w:rsid w:val="00BE5854"/>
    <w:rsid w:val="00BF58D2"/>
    <w:rsid w:val="00C0096C"/>
    <w:rsid w:val="00C10921"/>
    <w:rsid w:val="00C10B2A"/>
    <w:rsid w:val="00C12EFC"/>
    <w:rsid w:val="00C13A49"/>
    <w:rsid w:val="00C13C74"/>
    <w:rsid w:val="00C174ED"/>
    <w:rsid w:val="00C210D6"/>
    <w:rsid w:val="00C22099"/>
    <w:rsid w:val="00C263F4"/>
    <w:rsid w:val="00C36CAF"/>
    <w:rsid w:val="00C370AA"/>
    <w:rsid w:val="00C42B19"/>
    <w:rsid w:val="00C61A26"/>
    <w:rsid w:val="00C67F73"/>
    <w:rsid w:val="00C70873"/>
    <w:rsid w:val="00C7158F"/>
    <w:rsid w:val="00C74C1B"/>
    <w:rsid w:val="00C80D32"/>
    <w:rsid w:val="00C8327D"/>
    <w:rsid w:val="00C83792"/>
    <w:rsid w:val="00C853B4"/>
    <w:rsid w:val="00C86086"/>
    <w:rsid w:val="00C8665C"/>
    <w:rsid w:val="00C9207B"/>
    <w:rsid w:val="00C93A0F"/>
    <w:rsid w:val="00C958B8"/>
    <w:rsid w:val="00CA1BD7"/>
    <w:rsid w:val="00CA233A"/>
    <w:rsid w:val="00CA479C"/>
    <w:rsid w:val="00CA5952"/>
    <w:rsid w:val="00CB696E"/>
    <w:rsid w:val="00CC33ED"/>
    <w:rsid w:val="00CC3A05"/>
    <w:rsid w:val="00CC4384"/>
    <w:rsid w:val="00CC44A4"/>
    <w:rsid w:val="00CD3E86"/>
    <w:rsid w:val="00CD50DB"/>
    <w:rsid w:val="00CD5552"/>
    <w:rsid w:val="00CD563C"/>
    <w:rsid w:val="00CD76D2"/>
    <w:rsid w:val="00CF0FAC"/>
    <w:rsid w:val="00CF2265"/>
    <w:rsid w:val="00CF6968"/>
    <w:rsid w:val="00D04DFB"/>
    <w:rsid w:val="00D0514F"/>
    <w:rsid w:val="00D1025B"/>
    <w:rsid w:val="00D11577"/>
    <w:rsid w:val="00D1507F"/>
    <w:rsid w:val="00D15CCF"/>
    <w:rsid w:val="00D1754A"/>
    <w:rsid w:val="00D177C8"/>
    <w:rsid w:val="00D215F5"/>
    <w:rsid w:val="00D37E9B"/>
    <w:rsid w:val="00D45048"/>
    <w:rsid w:val="00D46EE8"/>
    <w:rsid w:val="00D517FA"/>
    <w:rsid w:val="00D53E70"/>
    <w:rsid w:val="00D5579E"/>
    <w:rsid w:val="00D559AB"/>
    <w:rsid w:val="00D55CEC"/>
    <w:rsid w:val="00D65A7B"/>
    <w:rsid w:val="00D733DA"/>
    <w:rsid w:val="00D77E03"/>
    <w:rsid w:val="00D801AE"/>
    <w:rsid w:val="00D91B0A"/>
    <w:rsid w:val="00DA674A"/>
    <w:rsid w:val="00DB7ED8"/>
    <w:rsid w:val="00DC7806"/>
    <w:rsid w:val="00DD714E"/>
    <w:rsid w:val="00DD7FB4"/>
    <w:rsid w:val="00DE012F"/>
    <w:rsid w:val="00DF059B"/>
    <w:rsid w:val="00DF3F2A"/>
    <w:rsid w:val="00DF6077"/>
    <w:rsid w:val="00DF76DD"/>
    <w:rsid w:val="00E01425"/>
    <w:rsid w:val="00E03A84"/>
    <w:rsid w:val="00E03FD6"/>
    <w:rsid w:val="00E055D0"/>
    <w:rsid w:val="00E06F01"/>
    <w:rsid w:val="00E228C8"/>
    <w:rsid w:val="00E23963"/>
    <w:rsid w:val="00E262C5"/>
    <w:rsid w:val="00E26FF3"/>
    <w:rsid w:val="00E3688C"/>
    <w:rsid w:val="00E40E02"/>
    <w:rsid w:val="00E42312"/>
    <w:rsid w:val="00E427ED"/>
    <w:rsid w:val="00E51D36"/>
    <w:rsid w:val="00E554C1"/>
    <w:rsid w:val="00E56015"/>
    <w:rsid w:val="00E67BD3"/>
    <w:rsid w:val="00E70ACA"/>
    <w:rsid w:val="00E72A34"/>
    <w:rsid w:val="00E757E4"/>
    <w:rsid w:val="00E7629C"/>
    <w:rsid w:val="00E93410"/>
    <w:rsid w:val="00EA31FF"/>
    <w:rsid w:val="00EB15F6"/>
    <w:rsid w:val="00EC0563"/>
    <w:rsid w:val="00EC1EF4"/>
    <w:rsid w:val="00EC36F1"/>
    <w:rsid w:val="00EC4CAD"/>
    <w:rsid w:val="00ED27CC"/>
    <w:rsid w:val="00ED6FD6"/>
    <w:rsid w:val="00EE45BC"/>
    <w:rsid w:val="00EF1F87"/>
    <w:rsid w:val="00EF787E"/>
    <w:rsid w:val="00F01C67"/>
    <w:rsid w:val="00F03532"/>
    <w:rsid w:val="00F06C45"/>
    <w:rsid w:val="00F079CA"/>
    <w:rsid w:val="00F1727B"/>
    <w:rsid w:val="00F224BD"/>
    <w:rsid w:val="00F24C98"/>
    <w:rsid w:val="00F254FE"/>
    <w:rsid w:val="00F37212"/>
    <w:rsid w:val="00F4597A"/>
    <w:rsid w:val="00F54504"/>
    <w:rsid w:val="00F57A24"/>
    <w:rsid w:val="00F67251"/>
    <w:rsid w:val="00F7045D"/>
    <w:rsid w:val="00F709D2"/>
    <w:rsid w:val="00F72277"/>
    <w:rsid w:val="00F77998"/>
    <w:rsid w:val="00F8216E"/>
    <w:rsid w:val="00F82558"/>
    <w:rsid w:val="00F9032D"/>
    <w:rsid w:val="00F90535"/>
    <w:rsid w:val="00F970DE"/>
    <w:rsid w:val="00FA167F"/>
    <w:rsid w:val="00FA541C"/>
    <w:rsid w:val="00FB5539"/>
    <w:rsid w:val="00FB66B9"/>
    <w:rsid w:val="00FD1D88"/>
    <w:rsid w:val="00FD49C8"/>
    <w:rsid w:val="00FD6DBC"/>
    <w:rsid w:val="00FD6E36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FB404"/>
  <w15:chartTrackingRefBased/>
  <w15:docId w15:val="{979C2A36-9FCB-4306-9B8D-EE6F2D7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9A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D5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D53"/>
  </w:style>
  <w:style w:type="paragraph" w:styleId="Footer">
    <w:name w:val="footer"/>
    <w:basedOn w:val="Normal"/>
    <w:link w:val="FooterChar"/>
    <w:uiPriority w:val="99"/>
    <w:unhideWhenUsed/>
    <w:rsid w:val="00901D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D53"/>
  </w:style>
  <w:style w:type="table" w:styleId="ListTable4-Accent5">
    <w:name w:val="List Table 4 Accent 5"/>
    <w:basedOn w:val="TableNormal"/>
    <w:uiPriority w:val="49"/>
    <w:rsid w:val="006B028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stParagraph">
    <w:name w:val="List Paragraph"/>
    <w:aliases w:val="Texto"/>
    <w:basedOn w:val="Normal"/>
    <w:uiPriority w:val="34"/>
    <w:qFormat/>
    <w:rsid w:val="00F24C98"/>
    <w:pPr>
      <w:ind w:left="720"/>
      <w:contextualSpacing/>
    </w:pPr>
    <w:rPr>
      <w:rFonts w:ascii="Times New Roman" w:eastAsia="Times New Roman" w:hAnsi="Times New Roman"/>
      <w:lang w:eastAsia="pt-PT"/>
    </w:rPr>
  </w:style>
  <w:style w:type="paragraph" w:styleId="Revision">
    <w:name w:val="Revision"/>
    <w:hidden/>
    <w:uiPriority w:val="99"/>
    <w:semiHidden/>
    <w:rsid w:val="001D0B45"/>
    <w:rPr>
      <w:sz w:val="24"/>
      <w:szCs w:val="24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AB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A03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A03"/>
    <w:rPr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ABBF-AFA7-4391-97C2-E5344670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Aguiar</dc:creator>
  <cp:keywords/>
  <dc:description/>
  <cp:lastModifiedBy>Mónica Silveira Maia</cp:lastModifiedBy>
  <cp:revision>3</cp:revision>
  <cp:lastPrinted>2021-11-27T10:49:00Z</cp:lastPrinted>
  <dcterms:created xsi:type="dcterms:W3CDTF">2023-03-07T15:57:00Z</dcterms:created>
  <dcterms:modified xsi:type="dcterms:W3CDTF">2023-03-07T16:03:00Z</dcterms:modified>
</cp:coreProperties>
</file>